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BB1301" w:rsidRPr="00D25854" w14:paraId="51654CA9" w14:textId="77777777" w:rsidTr="000438DA">
        <w:tc>
          <w:tcPr>
            <w:tcW w:w="1560" w:type="dxa"/>
            <w:shd w:val="clear" w:color="auto" w:fill="auto"/>
            <w:vAlign w:val="center"/>
          </w:tcPr>
          <w:p w14:paraId="4E5387B3" w14:textId="77777777" w:rsidR="00BB1301" w:rsidRPr="00D25854" w:rsidRDefault="00BB1301" w:rsidP="000438DA">
            <w:pPr>
              <w:jc w:val="center"/>
              <w:rPr>
                <w:b/>
                <w:sz w:val="36"/>
              </w:rPr>
            </w:pPr>
            <w:r>
              <w:rPr>
                <w:noProof/>
                <w:lang w:val="en-US"/>
              </w:rPr>
              <w:drawing>
                <wp:inline distT="0" distB="0" distL="0" distR="0" wp14:anchorId="5C794CA6" wp14:editId="347E57DE">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7589CB58" w14:textId="77777777" w:rsidR="00BB1301" w:rsidRPr="006252BB" w:rsidRDefault="00BB1301" w:rsidP="000438DA">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424AEFB2" w14:textId="77777777" w:rsidR="00BB1301" w:rsidRPr="00D25854" w:rsidRDefault="00BB1301" w:rsidP="000438DA">
            <w:pPr>
              <w:tabs>
                <w:tab w:val="left" w:pos="476"/>
              </w:tabs>
              <w:spacing w:after="120"/>
              <w:ind w:left="-23"/>
              <w:jc w:val="center"/>
              <w:rPr>
                <w:b/>
                <w:bCs w:val="0"/>
              </w:rPr>
            </w:pPr>
            <w:r w:rsidRPr="00D25854">
              <w:rPr>
                <w:b/>
              </w:rPr>
              <w:t xml:space="preserve">THÔNG </w:t>
            </w:r>
            <w:r>
              <w:rPr>
                <w:b/>
              </w:rPr>
              <w:t>TIN</w:t>
            </w:r>
            <w:r w:rsidRPr="00D25854">
              <w:rPr>
                <w:b/>
              </w:rPr>
              <w:t xml:space="preserve"> BÁO CHÍ</w:t>
            </w:r>
          </w:p>
          <w:p w14:paraId="4FDA5BE6" w14:textId="77777777" w:rsidR="00BB1301" w:rsidRDefault="00BB1301" w:rsidP="00BB1301">
            <w:pPr>
              <w:pStyle w:val="BodyText3"/>
              <w:spacing w:before="60" w:after="60"/>
              <w:jc w:val="left"/>
              <w:rPr>
                <w:rFonts w:ascii="Times New Roman" w:hAnsi="Times New Roman"/>
                <w:spacing w:val="-2"/>
                <w:sz w:val="27"/>
                <w:szCs w:val="27"/>
                <w:lang w:val="en-SG"/>
              </w:rPr>
            </w:pPr>
          </w:p>
          <w:p w14:paraId="07047767" w14:textId="2AF4E695" w:rsidR="009F47A5" w:rsidRPr="009F47A5" w:rsidRDefault="009F47A5" w:rsidP="00227CDE">
            <w:pPr>
              <w:pStyle w:val="BodyText3"/>
              <w:spacing w:before="60" w:after="60"/>
              <w:rPr>
                <w:rFonts w:ascii="Times New Roman" w:hAnsi="Times New Roman"/>
                <w:b w:val="0"/>
                <w:i/>
                <w:spacing w:val="-2"/>
                <w:sz w:val="27"/>
                <w:szCs w:val="27"/>
                <w:lang w:val="en-SG"/>
              </w:rPr>
            </w:pPr>
            <w:r w:rsidRPr="009F47A5">
              <w:rPr>
                <w:rFonts w:ascii="Times New Roman" w:hAnsi="Times New Roman"/>
                <w:b w:val="0"/>
                <w:i/>
                <w:spacing w:val="-2"/>
                <w:sz w:val="27"/>
                <w:szCs w:val="27"/>
                <w:lang w:val="en-SG"/>
              </w:rPr>
              <w:t xml:space="preserve">Hà Nội, ngày </w:t>
            </w:r>
            <w:r w:rsidR="00CE4914">
              <w:rPr>
                <w:rFonts w:ascii="Times New Roman" w:hAnsi="Times New Roman"/>
                <w:b w:val="0"/>
                <w:i/>
                <w:spacing w:val="-2"/>
                <w:sz w:val="27"/>
                <w:szCs w:val="27"/>
              </w:rPr>
              <w:t>28</w:t>
            </w:r>
            <w:r w:rsidRPr="009F47A5">
              <w:rPr>
                <w:rFonts w:ascii="Times New Roman" w:hAnsi="Times New Roman"/>
                <w:b w:val="0"/>
                <w:i/>
                <w:spacing w:val="-2"/>
                <w:sz w:val="27"/>
                <w:szCs w:val="27"/>
                <w:lang w:val="en-SG"/>
              </w:rPr>
              <w:t xml:space="preserve"> tháng </w:t>
            </w:r>
            <w:r w:rsidR="00CE4914">
              <w:rPr>
                <w:rFonts w:ascii="Times New Roman" w:hAnsi="Times New Roman"/>
                <w:b w:val="0"/>
                <w:i/>
                <w:spacing w:val="-2"/>
                <w:sz w:val="27"/>
                <w:szCs w:val="27"/>
                <w:lang w:val="en-SG"/>
              </w:rPr>
              <w:t>10</w:t>
            </w:r>
            <w:r w:rsidRPr="009F47A5">
              <w:rPr>
                <w:rFonts w:ascii="Times New Roman" w:hAnsi="Times New Roman"/>
                <w:b w:val="0"/>
                <w:i/>
                <w:spacing w:val="-2"/>
                <w:sz w:val="27"/>
                <w:szCs w:val="27"/>
                <w:lang w:val="en-SG"/>
              </w:rPr>
              <w:t xml:space="preserve"> năm 2024</w:t>
            </w:r>
          </w:p>
        </w:tc>
      </w:tr>
    </w:tbl>
    <w:p w14:paraId="363AC99C" w14:textId="77777777" w:rsidR="00BB1301" w:rsidRDefault="00BB1301">
      <w:pPr>
        <w:rPr>
          <w:lang w:val="en-US"/>
        </w:rPr>
      </w:pPr>
    </w:p>
    <w:p w14:paraId="3FAD94A1" w14:textId="77777777" w:rsidR="007A4E9E" w:rsidRDefault="004502D5" w:rsidP="00F90CAA">
      <w:pPr>
        <w:spacing w:after="0" w:line="240" w:lineRule="auto"/>
        <w:jc w:val="center"/>
        <w:rPr>
          <w:b/>
          <w:lang w:val="en-US"/>
        </w:rPr>
      </w:pPr>
      <w:r w:rsidRPr="00C65B8C">
        <w:rPr>
          <w:b/>
          <w:lang w:val="en-US"/>
        </w:rPr>
        <w:t>THÔNG TIN VỀ ẢNH HƯỞNG CỦA CƠN BÃO</w:t>
      </w:r>
      <w:r w:rsidR="00BB1301" w:rsidRPr="00C65B8C">
        <w:rPr>
          <w:b/>
          <w:lang w:val="en-US"/>
        </w:rPr>
        <w:t xml:space="preserve"> SỐ </w:t>
      </w:r>
      <w:r w:rsidR="00CE4914">
        <w:rPr>
          <w:b/>
          <w:lang w:val="en-US"/>
        </w:rPr>
        <w:t>6</w:t>
      </w:r>
      <w:r w:rsidRPr="00C65B8C">
        <w:rPr>
          <w:b/>
          <w:lang w:val="en-US"/>
        </w:rPr>
        <w:t xml:space="preserve"> </w:t>
      </w:r>
      <w:r w:rsidR="00BB1301" w:rsidRPr="00C65B8C">
        <w:rPr>
          <w:b/>
          <w:lang w:val="en-US"/>
        </w:rPr>
        <w:t>(</w:t>
      </w:r>
      <w:r w:rsidR="007A4E9E">
        <w:rPr>
          <w:b/>
          <w:lang w:val="en-US"/>
        </w:rPr>
        <w:t>TRÀ MI</w:t>
      </w:r>
      <w:r w:rsidR="00BB1301" w:rsidRPr="00C65B8C">
        <w:rPr>
          <w:b/>
          <w:lang w:val="en-US"/>
        </w:rPr>
        <w:t>)</w:t>
      </w:r>
      <w:r w:rsidRPr="00C65B8C">
        <w:rPr>
          <w:b/>
          <w:lang w:val="en-US"/>
        </w:rPr>
        <w:t xml:space="preserve"> </w:t>
      </w:r>
    </w:p>
    <w:p w14:paraId="47B1EA70" w14:textId="4AD6F236" w:rsidR="00574A07" w:rsidRDefault="004502D5" w:rsidP="00F90CAA">
      <w:pPr>
        <w:spacing w:after="0" w:line="240" w:lineRule="auto"/>
        <w:jc w:val="center"/>
        <w:rPr>
          <w:b/>
          <w:lang w:val="en-US"/>
        </w:rPr>
      </w:pPr>
      <w:r w:rsidRPr="00C65B8C">
        <w:rPr>
          <w:b/>
          <w:lang w:val="en-US"/>
        </w:rPr>
        <w:t>ĐẾN VẬN HÀNH VÀ CUNG CẤP ĐIỆN</w:t>
      </w:r>
      <w:r w:rsidR="009D2DEE">
        <w:rPr>
          <w:b/>
          <w:lang w:val="en-US"/>
        </w:rPr>
        <w:t xml:space="preserve"> </w:t>
      </w:r>
    </w:p>
    <w:p w14:paraId="0F7B9ACA" w14:textId="77777777" w:rsidR="00C65B8C" w:rsidRDefault="00C65B8C" w:rsidP="009D2DEE">
      <w:pPr>
        <w:jc w:val="both"/>
        <w:rPr>
          <w:b/>
          <w:lang w:val="en-US"/>
        </w:rPr>
      </w:pPr>
    </w:p>
    <w:p w14:paraId="0F13477F" w14:textId="4B2B652C" w:rsidR="009D2DEE" w:rsidRPr="00424E27" w:rsidRDefault="006A7394" w:rsidP="006A7394">
      <w:pPr>
        <w:ind w:firstLine="720"/>
        <w:jc w:val="both"/>
        <w:rPr>
          <w:bCs w:val="0"/>
          <w:lang w:val="en-US"/>
        </w:rPr>
      </w:pPr>
      <w:r>
        <w:rPr>
          <w:bCs w:val="0"/>
          <w:lang w:val="en-US"/>
        </w:rPr>
        <w:t>T</w:t>
      </w:r>
      <w:r w:rsidR="00DE492E">
        <w:rPr>
          <w:bCs w:val="0"/>
          <w:lang w:val="en-US"/>
        </w:rPr>
        <w:t xml:space="preserve">hông tin về ảnh hưởng </w:t>
      </w:r>
      <w:r w:rsidR="00F358F6">
        <w:rPr>
          <w:bCs w:val="0"/>
          <w:lang w:val="en-US"/>
        </w:rPr>
        <w:t xml:space="preserve">của cơn bão số 6 (Trà Mi) đến tình vận hành và cung cấp điện </w:t>
      </w:r>
      <w:r>
        <w:rPr>
          <w:bCs w:val="0"/>
          <w:lang w:val="en-US"/>
        </w:rPr>
        <w:t>được</w:t>
      </w:r>
      <w:r w:rsidRPr="006A7394">
        <w:rPr>
          <w:bCs w:val="0"/>
          <w:lang w:val="en-US"/>
        </w:rPr>
        <w:t xml:space="preserve"> </w:t>
      </w:r>
      <w:r>
        <w:rPr>
          <w:bCs w:val="0"/>
          <w:lang w:val="en-US"/>
        </w:rPr>
        <w:t>cập nhật vào thời điểm</w:t>
      </w:r>
      <w:r w:rsidRPr="006A7394">
        <w:rPr>
          <w:bCs w:val="0"/>
          <w:lang w:val="en-US"/>
        </w:rPr>
        <w:t xml:space="preserve"> </w:t>
      </w:r>
      <w:r>
        <w:rPr>
          <w:bCs w:val="0"/>
          <w:lang w:val="en-US"/>
        </w:rPr>
        <w:t>chiều ngày 28/10/2024 như sau</w:t>
      </w:r>
      <w:r w:rsidR="00F358F6">
        <w:rPr>
          <w:bCs w:val="0"/>
          <w:lang w:val="en-US"/>
        </w:rPr>
        <w:t>:</w:t>
      </w:r>
    </w:p>
    <w:p w14:paraId="13EDF188" w14:textId="026D30F8" w:rsidR="00BB1301" w:rsidRPr="00C958BC" w:rsidRDefault="00465B8A" w:rsidP="00C64271">
      <w:pPr>
        <w:pStyle w:val="ListParagraph"/>
        <w:numPr>
          <w:ilvl w:val="0"/>
          <w:numId w:val="5"/>
        </w:numPr>
        <w:spacing w:after="120" w:line="240" w:lineRule="auto"/>
        <w:contextualSpacing w:val="0"/>
        <w:rPr>
          <w:b/>
          <w:lang w:val="en-US"/>
        </w:rPr>
      </w:pPr>
      <w:r w:rsidRPr="00C958BC">
        <w:rPr>
          <w:b/>
          <w:lang w:val="en-US"/>
        </w:rPr>
        <w:t>Tình hình vận hành các hồ thủy điện</w:t>
      </w:r>
      <w:r w:rsidR="00FF2BBC" w:rsidRPr="00C958BC">
        <w:rPr>
          <w:b/>
          <w:lang w:val="en-US"/>
        </w:rPr>
        <w:t xml:space="preserve">: </w:t>
      </w:r>
    </w:p>
    <w:p w14:paraId="1917D9D6" w14:textId="06D3D683" w:rsidR="001359DF" w:rsidRDefault="000947F2" w:rsidP="001359DF">
      <w:pPr>
        <w:pStyle w:val="ListParagraph"/>
        <w:spacing w:after="120" w:line="240" w:lineRule="auto"/>
        <w:ind w:left="0" w:firstLine="567"/>
        <w:contextualSpacing w:val="0"/>
        <w:jc w:val="both"/>
      </w:pPr>
      <w:r w:rsidRPr="00C958BC">
        <w:t xml:space="preserve"> </w:t>
      </w:r>
      <w:r w:rsidR="001359DF">
        <w:t xml:space="preserve">Các nhà máy thủy điện thuộc EVN </w:t>
      </w:r>
      <w:r w:rsidR="00C26C31">
        <w:t xml:space="preserve">(trong đó bao gồm </w:t>
      </w:r>
      <w:r w:rsidR="001359DF">
        <w:t>các Tổng Công ty Phát điện</w:t>
      </w:r>
      <w:r w:rsidR="00C26C31">
        <w:t>)</w:t>
      </w:r>
      <w:r w:rsidR="001359DF">
        <w:t xml:space="preserve"> ở khu vực </w:t>
      </w:r>
      <w:r w:rsidR="004945AC">
        <w:t xml:space="preserve">miền Trung </w:t>
      </w:r>
      <w:r w:rsidR="001359DF">
        <w:t>bị ảnh hưởng</w:t>
      </w:r>
      <w:r w:rsidR="004945AC">
        <w:t xml:space="preserve"> bão số 6 vẫn</w:t>
      </w:r>
      <w:r w:rsidR="001359DF">
        <w:t xml:space="preserve"> duy trì vận hành bình thường</w:t>
      </w:r>
      <w:r w:rsidR="0089577E">
        <w:t>. L</w:t>
      </w:r>
      <w:r w:rsidR="001359DF">
        <w:t xml:space="preserve">ưu lượng nước về một số hồ chứa tăng do ảnh hưởng của hoàn lưu bão; hiện tại lưu lượng nước về phần lớn các hồ đã giảm và các </w:t>
      </w:r>
      <w:r w:rsidR="00C64703">
        <w:t>đơn vị</w:t>
      </w:r>
      <w:r w:rsidR="00C26C31">
        <w:t xml:space="preserve"> thủy điện</w:t>
      </w:r>
      <w:r w:rsidR="001359DF">
        <w:t xml:space="preserve"> chưa phải thực hiện điều tiết xả nước qua tràn.</w:t>
      </w:r>
    </w:p>
    <w:p w14:paraId="430C9B91" w14:textId="084D0A40" w:rsidR="001359DF" w:rsidRDefault="001359DF" w:rsidP="001359DF">
      <w:pPr>
        <w:pStyle w:val="ListParagraph"/>
        <w:spacing w:after="120" w:line="240" w:lineRule="auto"/>
        <w:ind w:left="0" w:firstLine="567"/>
        <w:contextualSpacing w:val="0"/>
        <w:jc w:val="both"/>
      </w:pPr>
      <w:r>
        <w:t>- Thủy điện Quảng Trị: Lưu lượng</w:t>
      </w:r>
      <w:r w:rsidR="00674C56">
        <w:t xml:space="preserve"> nước</w:t>
      </w:r>
      <w:r>
        <w:t xml:space="preserve"> về hồ lớn nhất là 683 m3/s lúc 15h00 ngày 27/10.</w:t>
      </w:r>
    </w:p>
    <w:p w14:paraId="55B8E5B0" w14:textId="78223414" w:rsidR="001359DF" w:rsidRDefault="001359DF" w:rsidP="001359DF">
      <w:pPr>
        <w:pStyle w:val="ListParagraph"/>
        <w:spacing w:after="120" w:line="240" w:lineRule="auto"/>
        <w:ind w:left="0" w:firstLine="567"/>
        <w:contextualSpacing w:val="0"/>
        <w:jc w:val="both"/>
      </w:pPr>
      <w:r>
        <w:t>- Thủy điện A Vương: Lưu lượng</w:t>
      </w:r>
      <w:r w:rsidR="00674C56">
        <w:t xml:space="preserve"> nước</w:t>
      </w:r>
      <w:r>
        <w:t xml:space="preserve"> về hồ lớn nhất là 885 m3/s lúc 15h00 ngày 27/10.</w:t>
      </w:r>
    </w:p>
    <w:p w14:paraId="66830742" w14:textId="2F02CE37" w:rsidR="00C958BC" w:rsidRPr="00C958BC" w:rsidRDefault="001359DF" w:rsidP="001359DF">
      <w:pPr>
        <w:pStyle w:val="ListParagraph"/>
        <w:spacing w:after="120" w:line="240" w:lineRule="auto"/>
        <w:ind w:left="0" w:firstLine="567"/>
        <w:contextualSpacing w:val="0"/>
        <w:jc w:val="both"/>
      </w:pPr>
      <w:r>
        <w:t>- Thủy điện Pleikrông: Lưu lượng</w:t>
      </w:r>
      <w:r w:rsidR="00674C56">
        <w:t xml:space="preserve"> nước</w:t>
      </w:r>
      <w:r>
        <w:t xml:space="preserve"> về hồ lớn nhất là 738 m3/s lúc 01h00 ngày 28/10.</w:t>
      </w:r>
    </w:p>
    <w:p w14:paraId="4FC10DCF" w14:textId="19423156" w:rsidR="00881D9C" w:rsidRPr="008C1C02" w:rsidRDefault="00FF73AA" w:rsidP="008C1C02">
      <w:pPr>
        <w:pStyle w:val="ListParagraph"/>
        <w:spacing w:before="120" w:after="120" w:line="240" w:lineRule="auto"/>
        <w:ind w:left="0" w:firstLine="567"/>
        <w:contextualSpacing w:val="0"/>
        <w:jc w:val="both"/>
        <w:rPr>
          <w:lang w:val="en-US"/>
        </w:rPr>
      </w:pPr>
      <w:r w:rsidRPr="00C958BC">
        <w:rPr>
          <w:i/>
          <w:iCs/>
        </w:rPr>
        <w:t>T</w:t>
      </w:r>
      <w:r w:rsidR="000947F2" w:rsidRPr="00C958BC">
        <w:rPr>
          <w:i/>
          <w:iCs/>
        </w:rPr>
        <w:t xml:space="preserve">hông tin chi tiết các hồ thủy điện tại đây: </w:t>
      </w:r>
      <w:hyperlink r:id="rId6" w:history="1">
        <w:r w:rsidR="000947F2" w:rsidRPr="00C958BC">
          <w:rPr>
            <w:rStyle w:val="Hyperlink"/>
            <w:i/>
            <w:iCs/>
          </w:rPr>
          <w:t>https://www.evn.com.vn/c3/thong-tin-ho-thuy-dien/Muc-nuoc-cac-ho-thuy-dien-117-123.aspx</w:t>
        </w:r>
      </w:hyperlink>
      <w:r w:rsidR="000947F2" w:rsidRPr="00C958BC">
        <w:rPr>
          <w:rStyle w:val="Hyperlink"/>
          <w:i/>
          <w:iCs/>
        </w:rPr>
        <w:t>.</w:t>
      </w:r>
      <w:r w:rsidR="000947F2" w:rsidRPr="00C958BC">
        <w:t xml:space="preserve"> </w:t>
      </w:r>
    </w:p>
    <w:p w14:paraId="7EA52FE0" w14:textId="3E9AC497" w:rsidR="004502D5" w:rsidRPr="00C958BC" w:rsidRDefault="00D13B0D" w:rsidP="00C64271">
      <w:pPr>
        <w:pStyle w:val="ListParagraph"/>
        <w:numPr>
          <w:ilvl w:val="0"/>
          <w:numId w:val="4"/>
        </w:numPr>
        <w:spacing w:after="120" w:line="240" w:lineRule="auto"/>
        <w:contextualSpacing w:val="0"/>
        <w:rPr>
          <w:b/>
          <w:lang w:val="en-US"/>
        </w:rPr>
      </w:pPr>
      <w:r w:rsidRPr="00C958BC">
        <w:rPr>
          <w:b/>
          <w:lang w:val="en-US"/>
        </w:rPr>
        <w:t>Tình hình khôi phục vận hành l</w:t>
      </w:r>
      <w:r w:rsidR="004502D5" w:rsidRPr="00C958BC">
        <w:rPr>
          <w:b/>
          <w:lang w:val="en-US"/>
        </w:rPr>
        <w:t xml:space="preserve">ưới điện cao áp: </w:t>
      </w:r>
    </w:p>
    <w:p w14:paraId="222A93F2" w14:textId="7A554552" w:rsidR="00915DF8" w:rsidRPr="001E5CE4" w:rsidRDefault="001E5CE4" w:rsidP="001E5CE4">
      <w:pPr>
        <w:pStyle w:val="ListParagraph"/>
        <w:spacing w:after="120" w:line="240" w:lineRule="auto"/>
        <w:ind w:left="0" w:firstLine="567"/>
        <w:contextualSpacing w:val="0"/>
        <w:jc w:val="both"/>
      </w:pPr>
      <w:r>
        <w:t xml:space="preserve">- </w:t>
      </w:r>
      <w:r w:rsidR="005C583A" w:rsidRPr="001E5CE4">
        <w:t>Lưới điện 500</w:t>
      </w:r>
      <w:r w:rsidR="009C6763">
        <w:t xml:space="preserve"> </w:t>
      </w:r>
      <w:r w:rsidR="005C583A" w:rsidRPr="001E5CE4">
        <w:t xml:space="preserve">kV: </w:t>
      </w:r>
      <w:r w:rsidR="00555158" w:rsidRPr="001E5CE4">
        <w:t>đã kh</w:t>
      </w:r>
      <w:r w:rsidR="00CE6E2B" w:rsidRPr="001E5CE4">
        <w:t>ôi</w:t>
      </w:r>
      <w:r w:rsidR="00555158" w:rsidRPr="001E5CE4">
        <w:t xml:space="preserve"> phục</w:t>
      </w:r>
      <w:r w:rsidR="00B74485" w:rsidRPr="001E5CE4">
        <w:t xml:space="preserve"> vận hành</w:t>
      </w:r>
      <w:r w:rsidR="00555158" w:rsidRPr="001E5CE4">
        <w:t xml:space="preserve"> </w:t>
      </w:r>
      <w:r w:rsidR="001D3319" w:rsidRPr="001E5CE4">
        <w:t>toàn bộ</w:t>
      </w:r>
      <w:r w:rsidR="00555158" w:rsidRPr="001E5CE4">
        <w:t xml:space="preserve"> </w:t>
      </w:r>
      <w:r w:rsidR="00B74485" w:rsidRPr="001E5CE4">
        <w:t>5</w:t>
      </w:r>
      <w:r w:rsidR="00BF4B83" w:rsidRPr="001E5CE4">
        <w:t>/</w:t>
      </w:r>
      <w:r w:rsidR="00B74485" w:rsidRPr="001E5CE4">
        <w:t>5</w:t>
      </w:r>
      <w:r w:rsidR="00BF4B83" w:rsidRPr="001E5CE4">
        <w:t xml:space="preserve"> </w:t>
      </w:r>
      <w:r w:rsidRPr="001E5CE4">
        <w:t>đường dây 500 kV</w:t>
      </w:r>
      <w:r w:rsidR="00891701">
        <w:t xml:space="preserve"> bị</w:t>
      </w:r>
      <w:r w:rsidR="00B74485" w:rsidRPr="001E5CE4">
        <w:t xml:space="preserve"> </w:t>
      </w:r>
      <w:r w:rsidR="00891701" w:rsidRPr="001E5CE4">
        <w:t xml:space="preserve">sự cố </w:t>
      </w:r>
      <w:r w:rsidR="00B74485" w:rsidRPr="001E5CE4">
        <w:t>ngay trong ngày 27/10</w:t>
      </w:r>
      <w:r w:rsidR="00915DF8" w:rsidRPr="001E5CE4">
        <w:t>.</w:t>
      </w:r>
    </w:p>
    <w:p w14:paraId="6DC17CA2" w14:textId="352D8EA8" w:rsidR="005C583A" w:rsidRPr="00617A9A" w:rsidRDefault="00617A9A" w:rsidP="00617A9A">
      <w:pPr>
        <w:pStyle w:val="ListParagraph"/>
        <w:spacing w:after="120" w:line="240" w:lineRule="auto"/>
        <w:ind w:left="0" w:firstLine="567"/>
        <w:contextualSpacing w:val="0"/>
        <w:jc w:val="both"/>
      </w:pPr>
      <w:r>
        <w:t xml:space="preserve">- </w:t>
      </w:r>
      <w:r w:rsidR="00915DF8" w:rsidRPr="00617A9A">
        <w:t xml:space="preserve">Lưới </w:t>
      </w:r>
      <w:r w:rsidR="000F688A" w:rsidRPr="00617A9A">
        <w:t xml:space="preserve">điện </w:t>
      </w:r>
      <w:r w:rsidR="00915DF8" w:rsidRPr="00617A9A">
        <w:t>220</w:t>
      </w:r>
      <w:r w:rsidR="009C6763">
        <w:t xml:space="preserve"> </w:t>
      </w:r>
      <w:r w:rsidR="00915DF8" w:rsidRPr="00617A9A">
        <w:t>kV</w:t>
      </w:r>
      <w:r w:rsidR="00231158" w:rsidRPr="00617A9A">
        <w:t xml:space="preserve">: </w:t>
      </w:r>
      <w:r w:rsidR="00686973" w:rsidRPr="00617A9A">
        <w:t>đã kh</w:t>
      </w:r>
      <w:r w:rsidR="00CE6E2B" w:rsidRPr="00617A9A">
        <w:t>ôi</w:t>
      </w:r>
      <w:r w:rsidR="00686973" w:rsidRPr="00617A9A">
        <w:t xml:space="preserve"> phục</w:t>
      </w:r>
      <w:r w:rsidR="001E5CE4" w:rsidRPr="00617A9A">
        <w:t xml:space="preserve"> vận hành</w:t>
      </w:r>
      <w:r w:rsidR="00686973" w:rsidRPr="00617A9A">
        <w:t xml:space="preserve"> </w:t>
      </w:r>
      <w:r w:rsidR="0071740E" w:rsidRPr="00617A9A">
        <w:t>5</w:t>
      </w:r>
      <w:r w:rsidR="00686973" w:rsidRPr="00617A9A">
        <w:t>/</w:t>
      </w:r>
      <w:r w:rsidR="0071740E" w:rsidRPr="00617A9A">
        <w:t>6</w:t>
      </w:r>
      <w:r w:rsidR="00CE6E2B" w:rsidRPr="00617A9A">
        <w:t xml:space="preserve"> </w:t>
      </w:r>
      <w:r w:rsidR="00891701" w:rsidRPr="00617A9A">
        <w:t xml:space="preserve">đường dây 220 kV bị </w:t>
      </w:r>
      <w:r w:rsidR="00A41560" w:rsidRPr="00617A9A">
        <w:t>sự cố</w:t>
      </w:r>
      <w:r w:rsidR="00FC79F4">
        <w:t>.</w:t>
      </w:r>
    </w:p>
    <w:p w14:paraId="32301539" w14:textId="5D6FED9B" w:rsidR="00915DF8" w:rsidRPr="00617A9A" w:rsidRDefault="00617A9A" w:rsidP="00617A9A">
      <w:pPr>
        <w:pStyle w:val="ListParagraph"/>
        <w:spacing w:after="120" w:line="240" w:lineRule="auto"/>
        <w:ind w:left="0" w:firstLine="567"/>
        <w:contextualSpacing w:val="0"/>
        <w:jc w:val="both"/>
      </w:pPr>
      <w:r>
        <w:t xml:space="preserve">- </w:t>
      </w:r>
      <w:r w:rsidR="00915DF8" w:rsidRPr="00617A9A">
        <w:t xml:space="preserve">Lưới điện 110kV: </w:t>
      </w:r>
      <w:r w:rsidR="00010194" w:rsidRPr="00617A9A">
        <w:t>đã khôi phục</w:t>
      </w:r>
      <w:r w:rsidR="00891701" w:rsidRPr="00617A9A">
        <w:t xml:space="preserve"> vận hành</w:t>
      </w:r>
      <w:r w:rsidR="00010194" w:rsidRPr="00617A9A">
        <w:t xml:space="preserve"> </w:t>
      </w:r>
      <w:r w:rsidR="00891701" w:rsidRPr="00617A9A">
        <w:t>3</w:t>
      </w:r>
      <w:r w:rsidR="00010194" w:rsidRPr="00617A9A">
        <w:t>/</w:t>
      </w:r>
      <w:r w:rsidR="00891701" w:rsidRPr="00617A9A">
        <w:t>3 trạm biến áp 110 kV bị</w:t>
      </w:r>
      <w:r w:rsidR="00010194" w:rsidRPr="00617A9A">
        <w:t xml:space="preserve"> </w:t>
      </w:r>
      <w:r w:rsidR="00A41560" w:rsidRPr="00617A9A">
        <w:t>sự cố</w:t>
      </w:r>
      <w:r w:rsidR="00891701" w:rsidRPr="00617A9A">
        <w:t xml:space="preserve"> ngay trong ngày 27/10</w:t>
      </w:r>
      <w:r w:rsidR="00E94FAD" w:rsidRPr="00617A9A">
        <w:t xml:space="preserve">, đã </w:t>
      </w:r>
      <w:r w:rsidR="00D932A4" w:rsidRPr="00617A9A">
        <w:t xml:space="preserve">khôi phục </w:t>
      </w:r>
      <w:r w:rsidR="00E94FAD" w:rsidRPr="00C958BC">
        <w:t xml:space="preserve">vận hành </w:t>
      </w:r>
      <w:r w:rsidR="00891701">
        <w:t>6</w:t>
      </w:r>
      <w:r w:rsidR="00E94FAD" w:rsidRPr="00617A9A">
        <w:t>/</w:t>
      </w:r>
      <w:r w:rsidR="00891701">
        <w:t>8</w:t>
      </w:r>
      <w:r w:rsidR="00E94FAD" w:rsidRPr="00617A9A">
        <w:t xml:space="preserve"> </w:t>
      </w:r>
      <w:r w:rsidR="009168A7" w:rsidRPr="00617A9A">
        <w:t>đường dây</w:t>
      </w:r>
      <w:r w:rsidR="00E94FAD" w:rsidRPr="00617A9A">
        <w:t xml:space="preserve"> 110</w:t>
      </w:r>
      <w:r w:rsidRPr="00617A9A">
        <w:t xml:space="preserve"> </w:t>
      </w:r>
      <w:r w:rsidR="00E94FAD" w:rsidRPr="00617A9A">
        <w:t>kV</w:t>
      </w:r>
      <w:r w:rsidR="009168A7" w:rsidRPr="00617A9A">
        <w:t xml:space="preserve"> bị sự cố</w:t>
      </w:r>
      <w:r w:rsidR="00E94FAD" w:rsidRPr="00617A9A">
        <w:t>.</w:t>
      </w:r>
    </w:p>
    <w:p w14:paraId="79AAEF5D" w14:textId="2DB45EFB" w:rsidR="004502D5" w:rsidRPr="00C958BC" w:rsidRDefault="006219D1" w:rsidP="00C64271">
      <w:pPr>
        <w:pStyle w:val="ListParagraph"/>
        <w:numPr>
          <w:ilvl w:val="0"/>
          <w:numId w:val="4"/>
        </w:numPr>
        <w:spacing w:after="120" w:line="240" w:lineRule="auto"/>
        <w:contextualSpacing w:val="0"/>
        <w:jc w:val="both"/>
        <w:rPr>
          <w:b/>
          <w:lang w:val="nl-NL"/>
        </w:rPr>
      </w:pPr>
      <w:r w:rsidRPr="00C958BC">
        <w:rPr>
          <w:b/>
          <w:lang w:val="nl-NL"/>
        </w:rPr>
        <w:t>Tình hình khôi phục vận hành l</w:t>
      </w:r>
      <w:r w:rsidR="004502D5" w:rsidRPr="00C958BC">
        <w:rPr>
          <w:b/>
          <w:lang w:val="nl-NL"/>
        </w:rPr>
        <w:t>ưới điện trung, hạ áp</w:t>
      </w:r>
      <w:r w:rsidRPr="00C958BC">
        <w:rPr>
          <w:b/>
          <w:lang w:val="nl-NL"/>
        </w:rPr>
        <w:t xml:space="preserve"> và cung cấp điện cho các khách hàng</w:t>
      </w:r>
      <w:r w:rsidR="004502D5" w:rsidRPr="00C958BC">
        <w:rPr>
          <w:b/>
          <w:lang w:val="nl-NL"/>
        </w:rPr>
        <w:t>:</w:t>
      </w:r>
    </w:p>
    <w:p w14:paraId="793FCF00" w14:textId="110D34DC" w:rsidR="005A670C" w:rsidRDefault="00180E92" w:rsidP="00D83AED">
      <w:pPr>
        <w:spacing w:after="120" w:line="240" w:lineRule="auto"/>
        <w:ind w:firstLine="567"/>
        <w:jc w:val="both"/>
        <w:rPr>
          <w:lang w:val="nl-NL"/>
        </w:rPr>
      </w:pPr>
      <w:r>
        <w:rPr>
          <w:lang w:val="nl-NL"/>
        </w:rPr>
        <w:t xml:space="preserve">Do ảnh hưởng bởi </w:t>
      </w:r>
      <w:r w:rsidR="00714D77">
        <w:rPr>
          <w:lang w:val="nl-NL"/>
        </w:rPr>
        <w:t>b</w:t>
      </w:r>
      <w:r w:rsidRPr="00180E92">
        <w:rPr>
          <w:lang w:val="nl-NL"/>
        </w:rPr>
        <w:t>ão số 6</w:t>
      </w:r>
      <w:r w:rsidR="00714D77">
        <w:rPr>
          <w:lang w:val="nl-NL"/>
        </w:rPr>
        <w:t xml:space="preserve">, </w:t>
      </w:r>
      <w:r w:rsidR="005A670C">
        <w:rPr>
          <w:lang w:val="nl-NL"/>
        </w:rPr>
        <w:t xml:space="preserve">một số khu vực </w:t>
      </w:r>
      <w:r w:rsidR="0056688C">
        <w:rPr>
          <w:lang w:val="nl-NL"/>
        </w:rPr>
        <w:t xml:space="preserve">tại các tỉnh </w:t>
      </w:r>
      <w:r w:rsidR="00FC2783">
        <w:rPr>
          <w:lang w:val="nl-NL"/>
        </w:rPr>
        <w:t xml:space="preserve">Quảng Bình, </w:t>
      </w:r>
      <w:r w:rsidR="00B11C52">
        <w:rPr>
          <w:lang w:val="nl-NL"/>
        </w:rPr>
        <w:t>Quảng Trị, Thừa Thiên Huế, Quảng Nam bị gián đoạn cung cấp điện</w:t>
      </w:r>
      <w:r w:rsidR="008F6B2B">
        <w:rPr>
          <w:lang w:val="nl-NL"/>
        </w:rPr>
        <w:t xml:space="preserve">. </w:t>
      </w:r>
      <w:r w:rsidR="006C23D3" w:rsidRPr="006C23D3">
        <w:rPr>
          <w:lang w:val="nl-NL"/>
        </w:rPr>
        <w:t>Với sự khẩn trương và nỗ lực rất lớn</w:t>
      </w:r>
      <w:r w:rsidR="003E188C">
        <w:rPr>
          <w:lang w:val="nl-NL"/>
        </w:rPr>
        <w:t>,</w:t>
      </w:r>
      <w:r w:rsidR="006C23D3" w:rsidRPr="006C23D3">
        <w:rPr>
          <w:lang w:val="nl-NL"/>
        </w:rPr>
        <w:t xml:space="preserve"> các đơn vị thuộc Tổng Công ty Điện lực miền </w:t>
      </w:r>
      <w:r w:rsidR="006C23D3">
        <w:rPr>
          <w:lang w:val="nl-NL"/>
        </w:rPr>
        <w:t>Trung</w:t>
      </w:r>
      <w:r w:rsidR="003E188C">
        <w:rPr>
          <w:lang w:val="nl-NL"/>
        </w:rPr>
        <w:t xml:space="preserve"> đã huy động phương tiện và nhân lực ra quân</w:t>
      </w:r>
      <w:r w:rsidR="0063345D">
        <w:rPr>
          <w:lang w:val="nl-NL"/>
        </w:rPr>
        <w:t xml:space="preserve"> khắc phục hậu quả cơn bão</w:t>
      </w:r>
      <w:r w:rsidR="008755DD">
        <w:rPr>
          <w:lang w:val="nl-NL"/>
        </w:rPr>
        <w:t>.</w:t>
      </w:r>
      <w:r w:rsidR="00D829FD">
        <w:rPr>
          <w:lang w:val="nl-NL"/>
        </w:rPr>
        <w:t xml:space="preserve"> Đến chiều ngày 28/10, đã khôi phục cung cấp điện </w:t>
      </w:r>
      <w:r w:rsidR="00D829FD" w:rsidRPr="00D829FD">
        <w:rPr>
          <w:lang w:val="nl-NL"/>
        </w:rPr>
        <w:t xml:space="preserve">được hơn </w:t>
      </w:r>
      <w:r w:rsidR="00D829FD">
        <w:rPr>
          <w:lang w:val="nl-NL"/>
        </w:rPr>
        <w:t>646.000</w:t>
      </w:r>
      <w:r w:rsidR="00D829FD" w:rsidRPr="00D829FD">
        <w:rPr>
          <w:lang w:val="nl-NL"/>
        </w:rPr>
        <w:t xml:space="preserve"> khách hàng trên tổng số khoảng </w:t>
      </w:r>
      <w:r w:rsidR="007E15D7">
        <w:rPr>
          <w:lang w:val="nl-NL"/>
        </w:rPr>
        <w:t xml:space="preserve">690.000 </w:t>
      </w:r>
      <w:r w:rsidR="00D829FD" w:rsidRPr="00D829FD">
        <w:rPr>
          <w:lang w:val="nl-NL"/>
        </w:rPr>
        <w:t>khách hàng bị ảnh hưởng bão (tương ứng với tỷ lệ</w:t>
      </w:r>
      <w:r w:rsidR="004B61CF">
        <w:rPr>
          <w:lang w:val="nl-NL"/>
        </w:rPr>
        <w:t xml:space="preserve"> gần</w:t>
      </w:r>
      <w:r w:rsidR="00D829FD" w:rsidRPr="00D829FD">
        <w:rPr>
          <w:lang w:val="nl-NL"/>
        </w:rPr>
        <w:t xml:space="preserve"> 9</w:t>
      </w:r>
      <w:r w:rsidR="004B61CF">
        <w:rPr>
          <w:lang w:val="nl-NL"/>
        </w:rPr>
        <w:t>4</w:t>
      </w:r>
      <w:r w:rsidR="00D829FD" w:rsidRPr="00D829FD">
        <w:rPr>
          <w:lang w:val="nl-NL"/>
        </w:rPr>
        <w:t>%).</w:t>
      </w:r>
    </w:p>
    <w:p w14:paraId="4F735B9E" w14:textId="009B2B9B" w:rsidR="00314F03" w:rsidRDefault="00B71F54" w:rsidP="00D41826">
      <w:pPr>
        <w:spacing w:after="120" w:line="240" w:lineRule="auto"/>
        <w:ind w:firstLine="567"/>
        <w:jc w:val="both"/>
        <w:rPr>
          <w:lang w:val="pt-BR"/>
        </w:rPr>
      </w:pPr>
      <w:r>
        <w:rPr>
          <w:lang w:val="pt-BR"/>
        </w:rPr>
        <w:lastRenderedPageBreak/>
        <w:t xml:space="preserve">Các đơn vị thuộc </w:t>
      </w:r>
      <w:r w:rsidRPr="006C23D3">
        <w:rPr>
          <w:lang w:val="nl-NL"/>
        </w:rPr>
        <w:t xml:space="preserve">Tổng Công ty Điện lực miền </w:t>
      </w:r>
      <w:r>
        <w:rPr>
          <w:lang w:val="nl-NL"/>
        </w:rPr>
        <w:t>Trung</w:t>
      </w:r>
      <w:r w:rsidR="007D5003">
        <w:rPr>
          <w:lang w:val="nl-NL"/>
        </w:rPr>
        <w:t xml:space="preserve"> đang</w:t>
      </w:r>
      <w:r>
        <w:rPr>
          <w:lang w:val="nl-NL"/>
        </w:rPr>
        <w:t xml:space="preserve"> tiếp tục </w:t>
      </w:r>
      <w:r w:rsidR="00542CEC">
        <w:rPr>
          <w:lang w:val="nl-NL"/>
        </w:rPr>
        <w:t>tập trung khắc phục,</w:t>
      </w:r>
      <w:r w:rsidR="00907600">
        <w:rPr>
          <w:lang w:val="nl-NL"/>
        </w:rPr>
        <w:t xml:space="preserve"> khẩn trương</w:t>
      </w:r>
      <w:r w:rsidR="00542CEC">
        <w:rPr>
          <w:lang w:val="nl-NL"/>
        </w:rPr>
        <w:t xml:space="preserve"> xử lý</w:t>
      </w:r>
      <w:r w:rsidR="00754479">
        <w:rPr>
          <w:lang w:val="nl-NL"/>
        </w:rPr>
        <w:t xml:space="preserve"> sự cố ở</w:t>
      </w:r>
      <w:r w:rsidR="00542CEC">
        <w:rPr>
          <w:lang w:val="nl-NL"/>
        </w:rPr>
        <w:t xml:space="preserve"> các khu</w:t>
      </w:r>
      <w:r w:rsidR="00754479">
        <w:rPr>
          <w:lang w:val="nl-NL"/>
        </w:rPr>
        <w:t xml:space="preserve"> vực còn lại để khôi phục cung cấp điện trở lại nhanh nhất có thể cho các khách hàng sử dụng điện.</w:t>
      </w:r>
    </w:p>
    <w:p w14:paraId="4526EA38" w14:textId="4BF4E6BC" w:rsidR="00A95022" w:rsidRDefault="00A95022" w:rsidP="00D41826">
      <w:pPr>
        <w:spacing w:after="120" w:line="240" w:lineRule="auto"/>
        <w:ind w:firstLine="567"/>
        <w:jc w:val="both"/>
        <w:rPr>
          <w:lang w:val="pt-BR"/>
        </w:rPr>
      </w:pPr>
      <w:r>
        <w:rPr>
          <w:lang w:val="pt-BR"/>
        </w:rPr>
        <w:t xml:space="preserve">EVN trân trọng cảm ơn sự quan tâm, chia sẻ và hỗ trợ của chính quyền địa phương các cấp và bà con nhân dân </w:t>
      </w:r>
      <w:r w:rsidR="007A39A1">
        <w:rPr>
          <w:lang w:val="pt-BR"/>
        </w:rPr>
        <w:t xml:space="preserve">ở các khu vực bị ảnh hưởng bởi cơn bão số </w:t>
      </w:r>
      <w:r w:rsidR="00A103F9">
        <w:rPr>
          <w:lang w:val="vi-VN"/>
        </w:rPr>
        <w:t>6</w:t>
      </w:r>
      <w:r w:rsidR="007A39A1">
        <w:rPr>
          <w:lang w:val="pt-BR"/>
        </w:rPr>
        <w:t xml:space="preserve"> và</w:t>
      </w:r>
      <w:r w:rsidR="00097E70">
        <w:rPr>
          <w:lang w:val="pt-BR"/>
        </w:rPr>
        <w:t xml:space="preserve"> lũ lụt sau bão trong </w:t>
      </w:r>
      <w:r w:rsidR="004F45B4">
        <w:rPr>
          <w:lang w:val="pt-BR"/>
        </w:rPr>
        <w:t>quá trình</w:t>
      </w:r>
      <w:r w:rsidR="00097E70">
        <w:rPr>
          <w:lang w:val="pt-BR"/>
        </w:rPr>
        <w:t xml:space="preserve"> </w:t>
      </w:r>
      <w:r w:rsidR="002E0A9E">
        <w:rPr>
          <w:lang w:val="pt-BR"/>
        </w:rPr>
        <w:t>khắc phục hậu quả thiên tai và khôi phục cung cấp điện cung cấp điện cho các khách hàng sử dụng điện.</w:t>
      </w:r>
      <w:r w:rsidR="00144299">
        <w:rPr>
          <w:lang w:val="pt-BR"/>
        </w:rPr>
        <w:t>/.</w:t>
      </w:r>
    </w:p>
    <w:p w14:paraId="2F2ED010" w14:textId="77777777" w:rsidR="00A95022" w:rsidRPr="00C958BC" w:rsidRDefault="00A95022" w:rsidP="00D41826">
      <w:pPr>
        <w:spacing w:after="120" w:line="240" w:lineRule="auto"/>
        <w:ind w:firstLine="567"/>
        <w:jc w:val="both"/>
        <w:rPr>
          <w:lang w:val="pt-BR"/>
        </w:rPr>
      </w:pPr>
    </w:p>
    <w:p w14:paraId="3A4BEB75" w14:textId="77777777" w:rsidR="00BB1301" w:rsidRPr="00CD5B61" w:rsidRDefault="00BB1301" w:rsidP="00BB130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0D94A7B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AF30ADF"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78F4DC5C"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7"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64B69CF9" w14:textId="77777777" w:rsidR="00BB1301" w:rsidRPr="00CD5B61" w:rsidRDefault="00BB1301" w:rsidP="00BB130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8" w:history="1">
        <w:r w:rsidRPr="00CD5B61">
          <w:rPr>
            <w:rStyle w:val="Hyperlink"/>
            <w:sz w:val="24"/>
            <w:szCs w:val="24"/>
            <w:lang w:val="pt-BR"/>
          </w:rPr>
          <w:t>www.evn.com.vn</w:t>
        </w:r>
      </w:hyperlink>
    </w:p>
    <w:p w14:paraId="4CB0D77F" w14:textId="77777777" w:rsidR="00BB1301" w:rsidRDefault="00BB1301" w:rsidP="00BB130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3747F136" w14:textId="77777777" w:rsidR="00BB1301" w:rsidRDefault="00BB1301" w:rsidP="00BB130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5DFD88CB" w14:textId="77777777" w:rsidR="00BB1301" w:rsidRPr="005D0347" w:rsidRDefault="00BB1301" w:rsidP="00BB1301">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6275CE54" w14:textId="77777777" w:rsidR="004502D5" w:rsidRPr="004502D5" w:rsidRDefault="004502D5" w:rsidP="00BB1301">
      <w:pPr>
        <w:pStyle w:val="ListParagraph"/>
        <w:rPr>
          <w:lang w:val="en-US"/>
        </w:rPr>
      </w:pPr>
    </w:p>
    <w:sectPr w:rsidR="004502D5" w:rsidRPr="004502D5" w:rsidSect="00805A3E">
      <w:pgSz w:w="11906" w:h="16838" w:code="9"/>
      <w:pgMar w:top="1021" w:right="964"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B1555"/>
    <w:multiLevelType w:val="multilevel"/>
    <w:tmpl w:val="5B066B34"/>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FEB0FBF"/>
    <w:multiLevelType w:val="hybridMultilevel"/>
    <w:tmpl w:val="CDA0EC06"/>
    <w:lvl w:ilvl="0" w:tplc="DD2C88B4">
      <w:numFmt w:val="bullet"/>
      <w:suff w:val="space"/>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EB5884"/>
    <w:multiLevelType w:val="hybridMultilevel"/>
    <w:tmpl w:val="D77A030A"/>
    <w:lvl w:ilvl="0" w:tplc="35AEBD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C1B77"/>
    <w:multiLevelType w:val="hybridMultilevel"/>
    <w:tmpl w:val="805E04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29D2"/>
    <w:multiLevelType w:val="hybridMultilevel"/>
    <w:tmpl w:val="619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574498">
    <w:abstractNumId w:val="2"/>
  </w:num>
  <w:num w:numId="2" w16cid:durableId="714814875">
    <w:abstractNumId w:val="0"/>
  </w:num>
  <w:num w:numId="3" w16cid:durableId="680933918">
    <w:abstractNumId w:val="1"/>
  </w:num>
  <w:num w:numId="4" w16cid:durableId="461120876">
    <w:abstractNumId w:val="3"/>
  </w:num>
  <w:num w:numId="5" w16cid:durableId="40122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5"/>
    <w:rsid w:val="000041DC"/>
    <w:rsid w:val="0000697A"/>
    <w:rsid w:val="00010194"/>
    <w:rsid w:val="00027579"/>
    <w:rsid w:val="00033B00"/>
    <w:rsid w:val="00035B3F"/>
    <w:rsid w:val="00047130"/>
    <w:rsid w:val="00052EBA"/>
    <w:rsid w:val="00076779"/>
    <w:rsid w:val="00086417"/>
    <w:rsid w:val="00090387"/>
    <w:rsid w:val="000947F2"/>
    <w:rsid w:val="00097E70"/>
    <w:rsid w:val="000D05AC"/>
    <w:rsid w:val="000E7736"/>
    <w:rsid w:val="000F03E2"/>
    <w:rsid w:val="000F4500"/>
    <w:rsid w:val="000F624B"/>
    <w:rsid w:val="000F688A"/>
    <w:rsid w:val="00102495"/>
    <w:rsid w:val="00112CDB"/>
    <w:rsid w:val="00117DDD"/>
    <w:rsid w:val="001238CA"/>
    <w:rsid w:val="00132E69"/>
    <w:rsid w:val="001359DF"/>
    <w:rsid w:val="00141308"/>
    <w:rsid w:val="00144299"/>
    <w:rsid w:val="001444EF"/>
    <w:rsid w:val="00180BC7"/>
    <w:rsid w:val="00180E92"/>
    <w:rsid w:val="00181264"/>
    <w:rsid w:val="00190468"/>
    <w:rsid w:val="001B4831"/>
    <w:rsid w:val="001C0684"/>
    <w:rsid w:val="001C33DA"/>
    <w:rsid w:val="001D3319"/>
    <w:rsid w:val="001D3F1A"/>
    <w:rsid w:val="001E5CE4"/>
    <w:rsid w:val="002005B3"/>
    <w:rsid w:val="00206D87"/>
    <w:rsid w:val="00211106"/>
    <w:rsid w:val="002120FF"/>
    <w:rsid w:val="00215E5D"/>
    <w:rsid w:val="00216343"/>
    <w:rsid w:val="00221BE7"/>
    <w:rsid w:val="00227CDE"/>
    <w:rsid w:val="00231158"/>
    <w:rsid w:val="0023644C"/>
    <w:rsid w:val="00246F5D"/>
    <w:rsid w:val="0026019C"/>
    <w:rsid w:val="00270302"/>
    <w:rsid w:val="002A1445"/>
    <w:rsid w:val="002C300A"/>
    <w:rsid w:val="002E0A9E"/>
    <w:rsid w:val="002F24B1"/>
    <w:rsid w:val="00301E3D"/>
    <w:rsid w:val="00306688"/>
    <w:rsid w:val="00307BB7"/>
    <w:rsid w:val="00314F03"/>
    <w:rsid w:val="00324B67"/>
    <w:rsid w:val="00325513"/>
    <w:rsid w:val="003302AA"/>
    <w:rsid w:val="00331915"/>
    <w:rsid w:val="0035377B"/>
    <w:rsid w:val="003557CC"/>
    <w:rsid w:val="00371829"/>
    <w:rsid w:val="0037518A"/>
    <w:rsid w:val="00385AAA"/>
    <w:rsid w:val="00391CBF"/>
    <w:rsid w:val="003B23CB"/>
    <w:rsid w:val="003B40A1"/>
    <w:rsid w:val="003E188C"/>
    <w:rsid w:val="003F741D"/>
    <w:rsid w:val="00405F56"/>
    <w:rsid w:val="00424E27"/>
    <w:rsid w:val="004334C3"/>
    <w:rsid w:val="00444205"/>
    <w:rsid w:val="00446FF6"/>
    <w:rsid w:val="0045029E"/>
    <w:rsid w:val="004502D5"/>
    <w:rsid w:val="00451CFF"/>
    <w:rsid w:val="004573D0"/>
    <w:rsid w:val="00465B8A"/>
    <w:rsid w:val="00490B64"/>
    <w:rsid w:val="004945AC"/>
    <w:rsid w:val="004B0326"/>
    <w:rsid w:val="004B61CF"/>
    <w:rsid w:val="004D4120"/>
    <w:rsid w:val="004D7412"/>
    <w:rsid w:val="004F45B4"/>
    <w:rsid w:val="004F57D0"/>
    <w:rsid w:val="0050251A"/>
    <w:rsid w:val="0050387F"/>
    <w:rsid w:val="00523E84"/>
    <w:rsid w:val="005240F6"/>
    <w:rsid w:val="0052517C"/>
    <w:rsid w:val="00525E4C"/>
    <w:rsid w:val="005328E6"/>
    <w:rsid w:val="00542CEC"/>
    <w:rsid w:val="00551C71"/>
    <w:rsid w:val="00555158"/>
    <w:rsid w:val="00557287"/>
    <w:rsid w:val="00557325"/>
    <w:rsid w:val="0056688C"/>
    <w:rsid w:val="00574A07"/>
    <w:rsid w:val="00575655"/>
    <w:rsid w:val="005971A7"/>
    <w:rsid w:val="005A137F"/>
    <w:rsid w:val="005A670C"/>
    <w:rsid w:val="005C583A"/>
    <w:rsid w:val="005E21B3"/>
    <w:rsid w:val="005E51FD"/>
    <w:rsid w:val="005F3C3E"/>
    <w:rsid w:val="005F552C"/>
    <w:rsid w:val="00611063"/>
    <w:rsid w:val="00613C7A"/>
    <w:rsid w:val="00617A9A"/>
    <w:rsid w:val="006219D1"/>
    <w:rsid w:val="0063345D"/>
    <w:rsid w:val="00635DD1"/>
    <w:rsid w:val="006377BC"/>
    <w:rsid w:val="00647772"/>
    <w:rsid w:val="00672B6E"/>
    <w:rsid w:val="00674C56"/>
    <w:rsid w:val="00676D6D"/>
    <w:rsid w:val="00686973"/>
    <w:rsid w:val="006910C6"/>
    <w:rsid w:val="00695CAF"/>
    <w:rsid w:val="006A3D63"/>
    <w:rsid w:val="006A6BCA"/>
    <w:rsid w:val="006A7394"/>
    <w:rsid w:val="006C1FD1"/>
    <w:rsid w:val="006C23D3"/>
    <w:rsid w:val="006C735A"/>
    <w:rsid w:val="006E1962"/>
    <w:rsid w:val="006E6510"/>
    <w:rsid w:val="00707C74"/>
    <w:rsid w:val="00714D77"/>
    <w:rsid w:val="0071740E"/>
    <w:rsid w:val="007205AA"/>
    <w:rsid w:val="00720EAE"/>
    <w:rsid w:val="00723255"/>
    <w:rsid w:val="007326BE"/>
    <w:rsid w:val="00742DDE"/>
    <w:rsid w:val="00754479"/>
    <w:rsid w:val="007605B4"/>
    <w:rsid w:val="00783FA4"/>
    <w:rsid w:val="0078510B"/>
    <w:rsid w:val="007956BD"/>
    <w:rsid w:val="007A1262"/>
    <w:rsid w:val="007A39A1"/>
    <w:rsid w:val="007A4E9E"/>
    <w:rsid w:val="007D5003"/>
    <w:rsid w:val="007E15D7"/>
    <w:rsid w:val="007F3A50"/>
    <w:rsid w:val="00801ECE"/>
    <w:rsid w:val="00805A3E"/>
    <w:rsid w:val="00805F5C"/>
    <w:rsid w:val="00815189"/>
    <w:rsid w:val="00816349"/>
    <w:rsid w:val="00820765"/>
    <w:rsid w:val="008254F5"/>
    <w:rsid w:val="00840479"/>
    <w:rsid w:val="00856962"/>
    <w:rsid w:val="00866C59"/>
    <w:rsid w:val="0087445F"/>
    <w:rsid w:val="00874A3E"/>
    <w:rsid w:val="008755DD"/>
    <w:rsid w:val="00881D9C"/>
    <w:rsid w:val="00891701"/>
    <w:rsid w:val="0089577E"/>
    <w:rsid w:val="00897A6D"/>
    <w:rsid w:val="008A5180"/>
    <w:rsid w:val="008B6DA9"/>
    <w:rsid w:val="008C1C02"/>
    <w:rsid w:val="008D418E"/>
    <w:rsid w:val="008D75F1"/>
    <w:rsid w:val="008E24A0"/>
    <w:rsid w:val="008F3409"/>
    <w:rsid w:val="008F6B2B"/>
    <w:rsid w:val="00903C5C"/>
    <w:rsid w:val="00907600"/>
    <w:rsid w:val="009121DF"/>
    <w:rsid w:val="00915DF8"/>
    <w:rsid w:val="009168A7"/>
    <w:rsid w:val="00917A0D"/>
    <w:rsid w:val="009200F4"/>
    <w:rsid w:val="00921B6F"/>
    <w:rsid w:val="009427CC"/>
    <w:rsid w:val="009451B2"/>
    <w:rsid w:val="00947F7B"/>
    <w:rsid w:val="009604AA"/>
    <w:rsid w:val="009641D5"/>
    <w:rsid w:val="00965571"/>
    <w:rsid w:val="00971772"/>
    <w:rsid w:val="00974BF1"/>
    <w:rsid w:val="00986C24"/>
    <w:rsid w:val="00996593"/>
    <w:rsid w:val="009A660F"/>
    <w:rsid w:val="009B0D30"/>
    <w:rsid w:val="009B5DC4"/>
    <w:rsid w:val="009C2A87"/>
    <w:rsid w:val="009C4A03"/>
    <w:rsid w:val="009C6763"/>
    <w:rsid w:val="009C7D4D"/>
    <w:rsid w:val="009D259E"/>
    <w:rsid w:val="009D2DEE"/>
    <w:rsid w:val="009E3AD2"/>
    <w:rsid w:val="009F47A5"/>
    <w:rsid w:val="009F4E3E"/>
    <w:rsid w:val="00A103F9"/>
    <w:rsid w:val="00A24931"/>
    <w:rsid w:val="00A30670"/>
    <w:rsid w:val="00A36724"/>
    <w:rsid w:val="00A41560"/>
    <w:rsid w:val="00A51AFC"/>
    <w:rsid w:val="00A5518A"/>
    <w:rsid w:val="00A61A0D"/>
    <w:rsid w:val="00A71B18"/>
    <w:rsid w:val="00A83012"/>
    <w:rsid w:val="00A94AE1"/>
    <w:rsid w:val="00A95022"/>
    <w:rsid w:val="00A95C57"/>
    <w:rsid w:val="00AA3078"/>
    <w:rsid w:val="00AB129D"/>
    <w:rsid w:val="00AB1AD4"/>
    <w:rsid w:val="00AB6081"/>
    <w:rsid w:val="00AD6935"/>
    <w:rsid w:val="00AE2009"/>
    <w:rsid w:val="00AE2FDF"/>
    <w:rsid w:val="00AF156C"/>
    <w:rsid w:val="00AF53B0"/>
    <w:rsid w:val="00AF6C3E"/>
    <w:rsid w:val="00AF7428"/>
    <w:rsid w:val="00B0048C"/>
    <w:rsid w:val="00B01EB5"/>
    <w:rsid w:val="00B0769D"/>
    <w:rsid w:val="00B11C52"/>
    <w:rsid w:val="00B335C9"/>
    <w:rsid w:val="00B515E6"/>
    <w:rsid w:val="00B5321F"/>
    <w:rsid w:val="00B6071B"/>
    <w:rsid w:val="00B658B1"/>
    <w:rsid w:val="00B71F54"/>
    <w:rsid w:val="00B733E1"/>
    <w:rsid w:val="00B74485"/>
    <w:rsid w:val="00B83E64"/>
    <w:rsid w:val="00B84ABB"/>
    <w:rsid w:val="00BA1273"/>
    <w:rsid w:val="00BB1301"/>
    <w:rsid w:val="00BB7F86"/>
    <w:rsid w:val="00BC0540"/>
    <w:rsid w:val="00BC4168"/>
    <w:rsid w:val="00BE7EDF"/>
    <w:rsid w:val="00BF304A"/>
    <w:rsid w:val="00BF4B83"/>
    <w:rsid w:val="00BF588E"/>
    <w:rsid w:val="00C0045F"/>
    <w:rsid w:val="00C02C9C"/>
    <w:rsid w:val="00C0364C"/>
    <w:rsid w:val="00C04867"/>
    <w:rsid w:val="00C2332B"/>
    <w:rsid w:val="00C23336"/>
    <w:rsid w:val="00C24E16"/>
    <w:rsid w:val="00C26C31"/>
    <w:rsid w:val="00C30768"/>
    <w:rsid w:val="00C449C7"/>
    <w:rsid w:val="00C474BD"/>
    <w:rsid w:val="00C56961"/>
    <w:rsid w:val="00C64271"/>
    <w:rsid w:val="00C64703"/>
    <w:rsid w:val="00C65B8C"/>
    <w:rsid w:val="00C94E37"/>
    <w:rsid w:val="00C958BC"/>
    <w:rsid w:val="00CA2314"/>
    <w:rsid w:val="00CB0A5C"/>
    <w:rsid w:val="00CD25AA"/>
    <w:rsid w:val="00CE14D8"/>
    <w:rsid w:val="00CE4914"/>
    <w:rsid w:val="00CE626F"/>
    <w:rsid w:val="00CE6B1A"/>
    <w:rsid w:val="00CE6E2B"/>
    <w:rsid w:val="00D10950"/>
    <w:rsid w:val="00D12226"/>
    <w:rsid w:val="00D13B0D"/>
    <w:rsid w:val="00D27893"/>
    <w:rsid w:val="00D41826"/>
    <w:rsid w:val="00D42FE4"/>
    <w:rsid w:val="00D619AE"/>
    <w:rsid w:val="00D65E9E"/>
    <w:rsid w:val="00D80B12"/>
    <w:rsid w:val="00D829FD"/>
    <w:rsid w:val="00D83AED"/>
    <w:rsid w:val="00D8706D"/>
    <w:rsid w:val="00D932A4"/>
    <w:rsid w:val="00DC74D6"/>
    <w:rsid w:val="00DE0093"/>
    <w:rsid w:val="00DE492E"/>
    <w:rsid w:val="00E17104"/>
    <w:rsid w:val="00E56E19"/>
    <w:rsid w:val="00E64582"/>
    <w:rsid w:val="00E70658"/>
    <w:rsid w:val="00E72092"/>
    <w:rsid w:val="00E74E18"/>
    <w:rsid w:val="00E77E21"/>
    <w:rsid w:val="00E83C8C"/>
    <w:rsid w:val="00E8531B"/>
    <w:rsid w:val="00E872F7"/>
    <w:rsid w:val="00E94FAD"/>
    <w:rsid w:val="00EB30DB"/>
    <w:rsid w:val="00EB47A2"/>
    <w:rsid w:val="00EB687D"/>
    <w:rsid w:val="00EC4330"/>
    <w:rsid w:val="00ED3098"/>
    <w:rsid w:val="00EE4EE2"/>
    <w:rsid w:val="00EE5A15"/>
    <w:rsid w:val="00EF2BC8"/>
    <w:rsid w:val="00EF4CAB"/>
    <w:rsid w:val="00F12FF3"/>
    <w:rsid w:val="00F15B05"/>
    <w:rsid w:val="00F358F6"/>
    <w:rsid w:val="00F35C57"/>
    <w:rsid w:val="00F530B1"/>
    <w:rsid w:val="00F56D63"/>
    <w:rsid w:val="00F610FA"/>
    <w:rsid w:val="00F61B90"/>
    <w:rsid w:val="00F63EB0"/>
    <w:rsid w:val="00F667A7"/>
    <w:rsid w:val="00F76AA7"/>
    <w:rsid w:val="00F8334F"/>
    <w:rsid w:val="00F90CAA"/>
    <w:rsid w:val="00F935C7"/>
    <w:rsid w:val="00F93D2C"/>
    <w:rsid w:val="00F94522"/>
    <w:rsid w:val="00F9594B"/>
    <w:rsid w:val="00FC2783"/>
    <w:rsid w:val="00FC6531"/>
    <w:rsid w:val="00FC79F4"/>
    <w:rsid w:val="00FD5DA2"/>
    <w:rsid w:val="00FD61F8"/>
    <w:rsid w:val="00FF2BBC"/>
    <w:rsid w:val="00FF7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469"/>
  <w15:chartTrackingRefBased/>
  <w15:docId w15:val="{052A0310-1657-4D11-82AC-F9929DF6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6. Ý"/>
    <w:basedOn w:val="Normal"/>
    <w:link w:val="ListParagraphChar"/>
    <w:uiPriority w:val="34"/>
    <w:qFormat/>
    <w:rsid w:val="004502D5"/>
    <w:pPr>
      <w:ind w:left="720"/>
      <w:contextualSpacing/>
    </w:pPr>
  </w:style>
  <w:style w:type="character" w:customStyle="1" w:styleId="ListParagraphChar">
    <w:name w:val="List Paragraph Char"/>
    <w:aliases w:val="06. Ý Char"/>
    <w:link w:val="ListParagraph"/>
    <w:uiPriority w:val="34"/>
    <w:locked/>
    <w:rsid w:val="004502D5"/>
  </w:style>
  <w:style w:type="paragraph" w:styleId="BodyText3">
    <w:name w:val="Body Text 3"/>
    <w:aliases w:val="Body Text 31 Char,Body Text 31"/>
    <w:basedOn w:val="Normal"/>
    <w:link w:val="BodyText3Char"/>
    <w:rsid w:val="00BB1301"/>
    <w:pPr>
      <w:tabs>
        <w:tab w:val="left" w:pos="907"/>
      </w:tabs>
      <w:spacing w:before="120" w:after="0" w:line="240" w:lineRule="auto"/>
      <w:jc w:val="center"/>
      <w:outlineLvl w:val="0"/>
    </w:pPr>
    <w:rPr>
      <w:rFonts w:ascii=".VnClarendonH" w:eastAsia="Times New Roman" w:hAnsi=".VnClarendonH"/>
      <w:b/>
      <w:bCs w:val="0"/>
      <w:color w:val="auto"/>
      <w:sz w:val="32"/>
      <w:szCs w:val="26"/>
      <w:lang w:val="en-US"/>
    </w:rPr>
  </w:style>
  <w:style w:type="character" w:customStyle="1" w:styleId="BodyText3Char">
    <w:name w:val="Body Text 3 Char"/>
    <w:aliases w:val="Body Text 31 Char Char,Body Text 31 Char1"/>
    <w:basedOn w:val="DefaultParagraphFont"/>
    <w:link w:val="BodyText3"/>
    <w:rsid w:val="00BB1301"/>
    <w:rPr>
      <w:rFonts w:ascii=".VnClarendonH" w:eastAsia="Times New Roman" w:hAnsi=".VnClarendonH"/>
      <w:b/>
      <w:bCs w:val="0"/>
      <w:color w:val="auto"/>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BB1301"/>
    <w:pPr>
      <w:tabs>
        <w:tab w:val="left" w:pos="907"/>
        <w:tab w:val="center" w:pos="4320"/>
        <w:tab w:val="right" w:pos="8640"/>
      </w:tabs>
      <w:spacing w:before="120" w:after="0" w:line="240" w:lineRule="auto"/>
      <w:jc w:val="both"/>
    </w:pPr>
    <w:rPr>
      <w:rFonts w:eastAsia="Times New Roman"/>
      <w:bCs w:val="0"/>
      <w:color w:val="auto"/>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BB1301"/>
    <w:rPr>
      <w:rFonts w:eastAsia="Times New Roman"/>
      <w:bCs w:val="0"/>
      <w:color w:val="auto"/>
      <w:sz w:val="26"/>
      <w:szCs w:val="26"/>
      <w:lang w:val="en-US"/>
    </w:rPr>
  </w:style>
  <w:style w:type="paragraph" w:styleId="NormalWeb">
    <w:name w:val="Normal (Web)"/>
    <w:basedOn w:val="Normal"/>
    <w:uiPriority w:val="99"/>
    <w:rsid w:val="00BB1301"/>
    <w:pPr>
      <w:spacing w:before="100" w:beforeAutospacing="1" w:after="100" w:afterAutospacing="1" w:line="240" w:lineRule="auto"/>
    </w:pPr>
    <w:rPr>
      <w:rFonts w:eastAsia="Times New Roman"/>
      <w:bCs w:val="0"/>
      <w:color w:val="auto"/>
      <w:sz w:val="24"/>
      <w:szCs w:val="24"/>
      <w:lang w:val="en-US"/>
    </w:rPr>
  </w:style>
  <w:style w:type="character" w:styleId="Hyperlink">
    <w:name w:val="Hyperlink"/>
    <w:uiPriority w:val="99"/>
    <w:rsid w:val="00BB1301"/>
    <w:rPr>
      <w:color w:val="0000FF"/>
      <w:u w:val="single"/>
    </w:rPr>
  </w:style>
  <w:style w:type="paragraph" w:styleId="BalloonText">
    <w:name w:val="Balloon Text"/>
    <w:basedOn w:val="Normal"/>
    <w:link w:val="BalloonTextChar"/>
    <w:uiPriority w:val="99"/>
    <w:semiHidden/>
    <w:unhideWhenUsed/>
    <w:rsid w:val="000F688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F688A"/>
    <w:rPr>
      <w:sz w:val="18"/>
      <w:szCs w:val="18"/>
    </w:rPr>
  </w:style>
  <w:style w:type="character" w:styleId="UnresolvedMention">
    <w:name w:val="Unresolved Mention"/>
    <w:basedOn w:val="DefaultParagraphFont"/>
    <w:uiPriority w:val="99"/>
    <w:semiHidden/>
    <w:unhideWhenUsed/>
    <w:rsid w:val="00331915"/>
    <w:rPr>
      <w:color w:val="605E5C"/>
      <w:shd w:val="clear" w:color="auto" w:fill="E1DFDD"/>
    </w:rPr>
  </w:style>
  <w:style w:type="character" w:styleId="FollowedHyperlink">
    <w:name w:val="FollowedHyperlink"/>
    <w:basedOn w:val="DefaultParagraphFont"/>
    <w:uiPriority w:val="99"/>
    <w:semiHidden/>
    <w:unhideWhenUsed/>
    <w:rsid w:val="00BB7F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261062">
      <w:bodyDiv w:val="1"/>
      <w:marLeft w:val="0"/>
      <w:marRight w:val="0"/>
      <w:marTop w:val="0"/>
      <w:marBottom w:val="0"/>
      <w:divBdr>
        <w:top w:val="none" w:sz="0" w:space="0" w:color="auto"/>
        <w:left w:val="none" w:sz="0" w:space="0" w:color="auto"/>
        <w:bottom w:val="none" w:sz="0" w:space="0" w:color="auto"/>
        <w:right w:val="none" w:sz="0" w:space="0" w:color="auto"/>
      </w:divBdr>
    </w:div>
    <w:div w:id="1629699002">
      <w:bodyDiv w:val="1"/>
      <w:marLeft w:val="0"/>
      <w:marRight w:val="0"/>
      <w:marTop w:val="0"/>
      <w:marBottom w:val="0"/>
      <w:divBdr>
        <w:top w:val="none" w:sz="0" w:space="0" w:color="auto"/>
        <w:left w:val="none" w:sz="0" w:space="0" w:color="auto"/>
        <w:bottom w:val="none" w:sz="0" w:space="0" w:color="auto"/>
        <w:right w:val="none" w:sz="0" w:space="0" w:color="auto"/>
      </w:divBdr>
      <w:divsChild>
        <w:div w:id="1365517121">
          <w:marLeft w:val="240"/>
          <w:marRight w:val="240"/>
          <w:marTop w:val="0"/>
          <w:marBottom w:val="105"/>
          <w:divBdr>
            <w:top w:val="none" w:sz="0" w:space="0" w:color="auto"/>
            <w:left w:val="none" w:sz="0" w:space="0" w:color="auto"/>
            <w:bottom w:val="none" w:sz="0" w:space="0" w:color="auto"/>
            <w:right w:val="none" w:sz="0" w:space="0" w:color="auto"/>
          </w:divBdr>
          <w:divsChild>
            <w:div w:id="1413702205">
              <w:marLeft w:val="150"/>
              <w:marRight w:val="0"/>
              <w:marTop w:val="0"/>
              <w:marBottom w:val="0"/>
              <w:divBdr>
                <w:top w:val="none" w:sz="0" w:space="0" w:color="auto"/>
                <w:left w:val="none" w:sz="0" w:space="0" w:color="auto"/>
                <w:bottom w:val="none" w:sz="0" w:space="0" w:color="auto"/>
                <w:right w:val="none" w:sz="0" w:space="0" w:color="auto"/>
              </w:divBdr>
              <w:divsChild>
                <w:div w:id="1778018947">
                  <w:marLeft w:val="0"/>
                  <w:marRight w:val="0"/>
                  <w:marTop w:val="0"/>
                  <w:marBottom w:val="0"/>
                  <w:divBdr>
                    <w:top w:val="none" w:sz="0" w:space="0" w:color="auto"/>
                    <w:left w:val="none" w:sz="0" w:space="0" w:color="auto"/>
                    <w:bottom w:val="none" w:sz="0" w:space="0" w:color="auto"/>
                    <w:right w:val="none" w:sz="0" w:space="0" w:color="auto"/>
                  </w:divBdr>
                  <w:divsChild>
                    <w:div w:id="711272910">
                      <w:marLeft w:val="0"/>
                      <w:marRight w:val="0"/>
                      <w:marTop w:val="0"/>
                      <w:marBottom w:val="0"/>
                      <w:divBdr>
                        <w:top w:val="none" w:sz="0" w:space="0" w:color="auto"/>
                        <w:left w:val="none" w:sz="0" w:space="0" w:color="auto"/>
                        <w:bottom w:val="none" w:sz="0" w:space="0" w:color="auto"/>
                        <w:right w:val="none" w:sz="0" w:space="0" w:color="auto"/>
                      </w:divBdr>
                      <w:divsChild>
                        <w:div w:id="120462142">
                          <w:marLeft w:val="0"/>
                          <w:marRight w:val="0"/>
                          <w:marTop w:val="0"/>
                          <w:marBottom w:val="60"/>
                          <w:divBdr>
                            <w:top w:val="none" w:sz="0" w:space="0" w:color="auto"/>
                            <w:left w:val="none" w:sz="0" w:space="0" w:color="auto"/>
                            <w:bottom w:val="none" w:sz="0" w:space="0" w:color="auto"/>
                            <w:right w:val="none" w:sz="0" w:space="0" w:color="auto"/>
                          </w:divBdr>
                          <w:divsChild>
                            <w:div w:id="1543785437">
                              <w:marLeft w:val="0"/>
                              <w:marRight w:val="0"/>
                              <w:marTop w:val="0"/>
                              <w:marBottom w:val="0"/>
                              <w:divBdr>
                                <w:top w:val="none" w:sz="0" w:space="0" w:color="auto"/>
                                <w:left w:val="none" w:sz="0" w:space="0" w:color="auto"/>
                                <w:bottom w:val="none" w:sz="0" w:space="0" w:color="auto"/>
                                <w:right w:val="none" w:sz="0" w:space="0" w:color="auto"/>
                              </w:divBdr>
                              <w:divsChild>
                                <w:div w:id="648632822">
                                  <w:marLeft w:val="0"/>
                                  <w:marRight w:val="0"/>
                                  <w:marTop w:val="0"/>
                                  <w:marBottom w:val="0"/>
                                  <w:divBdr>
                                    <w:top w:val="none" w:sz="0" w:space="0" w:color="auto"/>
                                    <w:left w:val="none" w:sz="0" w:space="0" w:color="auto"/>
                                    <w:bottom w:val="none" w:sz="0" w:space="0" w:color="auto"/>
                                    <w:right w:val="none" w:sz="0" w:space="0" w:color="auto"/>
                                  </w:divBdr>
                                </w:div>
                              </w:divsChild>
                            </w:div>
                            <w:div w:id="67656554">
                              <w:marLeft w:val="0"/>
                              <w:marRight w:val="0"/>
                              <w:marTop w:val="150"/>
                              <w:marBottom w:val="0"/>
                              <w:divBdr>
                                <w:top w:val="none" w:sz="0" w:space="0" w:color="auto"/>
                                <w:left w:val="none" w:sz="0" w:space="0" w:color="auto"/>
                                <w:bottom w:val="none" w:sz="0" w:space="0" w:color="auto"/>
                                <w:right w:val="none" w:sz="0" w:space="0" w:color="auto"/>
                              </w:divBdr>
                            </w:div>
                            <w:div w:id="427391495">
                              <w:marLeft w:val="0"/>
                              <w:marRight w:val="0"/>
                              <w:marTop w:val="0"/>
                              <w:marBottom w:val="0"/>
                              <w:divBdr>
                                <w:top w:val="none" w:sz="0" w:space="0" w:color="auto"/>
                                <w:left w:val="none" w:sz="0" w:space="0" w:color="auto"/>
                                <w:bottom w:val="none" w:sz="0" w:space="0" w:color="auto"/>
                                <w:right w:val="none" w:sz="0" w:space="0" w:color="auto"/>
                              </w:divBdr>
                              <w:divsChild>
                                <w:div w:id="270817337">
                                  <w:marLeft w:val="0"/>
                                  <w:marRight w:val="0"/>
                                  <w:marTop w:val="0"/>
                                  <w:marBottom w:val="0"/>
                                  <w:divBdr>
                                    <w:top w:val="none" w:sz="0" w:space="0" w:color="auto"/>
                                    <w:left w:val="none" w:sz="0" w:space="0" w:color="auto"/>
                                    <w:bottom w:val="none" w:sz="0" w:space="0" w:color="auto"/>
                                    <w:right w:val="none" w:sz="0" w:space="0" w:color="auto"/>
                                  </w:divBdr>
                                  <w:divsChild>
                                    <w:div w:id="528760083">
                                      <w:marLeft w:val="0"/>
                                      <w:marRight w:val="0"/>
                                      <w:marTop w:val="0"/>
                                      <w:marBottom w:val="0"/>
                                      <w:divBdr>
                                        <w:top w:val="none" w:sz="0" w:space="0" w:color="auto"/>
                                        <w:left w:val="none" w:sz="0" w:space="0" w:color="auto"/>
                                        <w:bottom w:val="none" w:sz="0" w:space="0" w:color="auto"/>
                                        <w:right w:val="none" w:sz="0" w:space="0" w:color="auto"/>
                                      </w:divBdr>
                                      <w:divsChild>
                                        <w:div w:id="999693571">
                                          <w:marLeft w:val="0"/>
                                          <w:marRight w:val="0"/>
                                          <w:marTop w:val="0"/>
                                          <w:marBottom w:val="0"/>
                                          <w:divBdr>
                                            <w:top w:val="none" w:sz="0" w:space="0" w:color="auto"/>
                                            <w:left w:val="none" w:sz="0" w:space="0" w:color="auto"/>
                                            <w:bottom w:val="none" w:sz="0" w:space="0" w:color="auto"/>
                                            <w:right w:val="none" w:sz="0" w:space="0" w:color="auto"/>
                                          </w:divBdr>
                                          <w:divsChild>
                                            <w:div w:id="267011684">
                                              <w:marLeft w:val="105"/>
                                              <w:marRight w:val="105"/>
                                              <w:marTop w:val="90"/>
                                              <w:marBottom w:val="150"/>
                                              <w:divBdr>
                                                <w:top w:val="none" w:sz="0" w:space="0" w:color="auto"/>
                                                <w:left w:val="none" w:sz="0" w:space="0" w:color="auto"/>
                                                <w:bottom w:val="none" w:sz="0" w:space="0" w:color="auto"/>
                                                <w:right w:val="none" w:sz="0" w:space="0" w:color="auto"/>
                                              </w:divBdr>
                                            </w:div>
                                            <w:div w:id="227500433">
                                              <w:marLeft w:val="105"/>
                                              <w:marRight w:val="105"/>
                                              <w:marTop w:val="90"/>
                                              <w:marBottom w:val="150"/>
                                              <w:divBdr>
                                                <w:top w:val="none" w:sz="0" w:space="0" w:color="auto"/>
                                                <w:left w:val="none" w:sz="0" w:space="0" w:color="auto"/>
                                                <w:bottom w:val="none" w:sz="0" w:space="0" w:color="auto"/>
                                                <w:right w:val="none" w:sz="0" w:space="0" w:color="auto"/>
                                              </w:divBdr>
                                            </w:div>
                                            <w:div w:id="770052572">
                                              <w:marLeft w:val="105"/>
                                              <w:marRight w:val="105"/>
                                              <w:marTop w:val="90"/>
                                              <w:marBottom w:val="150"/>
                                              <w:divBdr>
                                                <w:top w:val="none" w:sz="0" w:space="0" w:color="auto"/>
                                                <w:left w:val="none" w:sz="0" w:space="0" w:color="auto"/>
                                                <w:bottom w:val="none" w:sz="0" w:space="0" w:color="auto"/>
                                                <w:right w:val="none" w:sz="0" w:space="0" w:color="auto"/>
                                              </w:divBdr>
                                            </w:div>
                                            <w:div w:id="666790761">
                                              <w:marLeft w:val="105"/>
                                              <w:marRight w:val="105"/>
                                              <w:marTop w:val="90"/>
                                              <w:marBottom w:val="150"/>
                                              <w:divBdr>
                                                <w:top w:val="none" w:sz="0" w:space="0" w:color="auto"/>
                                                <w:left w:val="none" w:sz="0" w:space="0" w:color="auto"/>
                                                <w:bottom w:val="none" w:sz="0" w:space="0" w:color="auto"/>
                                                <w:right w:val="none" w:sz="0" w:space="0" w:color="auto"/>
                                              </w:divBdr>
                                            </w:div>
                                            <w:div w:id="1048918087">
                                              <w:marLeft w:val="105"/>
                                              <w:marRight w:val="105"/>
                                              <w:marTop w:val="90"/>
                                              <w:marBottom w:val="150"/>
                                              <w:divBdr>
                                                <w:top w:val="none" w:sz="0" w:space="0" w:color="auto"/>
                                                <w:left w:val="none" w:sz="0" w:space="0" w:color="auto"/>
                                                <w:bottom w:val="none" w:sz="0" w:space="0" w:color="auto"/>
                                                <w:right w:val="none" w:sz="0" w:space="0" w:color="auto"/>
                                              </w:divBdr>
                                            </w:div>
                                            <w:div w:id="17511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266822">
          <w:marLeft w:val="240"/>
          <w:marRight w:val="240"/>
          <w:marTop w:val="0"/>
          <w:marBottom w:val="60"/>
          <w:divBdr>
            <w:top w:val="none" w:sz="0" w:space="0" w:color="auto"/>
            <w:left w:val="none" w:sz="0" w:space="0" w:color="auto"/>
            <w:bottom w:val="none" w:sz="0" w:space="0" w:color="auto"/>
            <w:right w:val="none" w:sz="0" w:space="0" w:color="auto"/>
          </w:divBdr>
          <w:divsChild>
            <w:div w:id="21444956">
              <w:marLeft w:val="150"/>
              <w:marRight w:val="0"/>
              <w:marTop w:val="0"/>
              <w:marBottom w:val="0"/>
              <w:divBdr>
                <w:top w:val="none" w:sz="0" w:space="0" w:color="auto"/>
                <w:left w:val="none" w:sz="0" w:space="0" w:color="auto"/>
                <w:bottom w:val="none" w:sz="0" w:space="0" w:color="auto"/>
                <w:right w:val="none" w:sz="0" w:space="0" w:color="auto"/>
              </w:divBdr>
              <w:divsChild>
                <w:div w:id="1901669432">
                  <w:marLeft w:val="0"/>
                  <w:marRight w:val="0"/>
                  <w:marTop w:val="0"/>
                  <w:marBottom w:val="0"/>
                  <w:divBdr>
                    <w:top w:val="none" w:sz="0" w:space="0" w:color="auto"/>
                    <w:left w:val="none" w:sz="0" w:space="0" w:color="auto"/>
                    <w:bottom w:val="none" w:sz="0" w:space="0" w:color="auto"/>
                    <w:right w:val="none" w:sz="0" w:space="0" w:color="auto"/>
                  </w:divBdr>
                  <w:divsChild>
                    <w:div w:id="474378905">
                      <w:marLeft w:val="0"/>
                      <w:marRight w:val="0"/>
                      <w:marTop w:val="0"/>
                      <w:marBottom w:val="0"/>
                      <w:divBdr>
                        <w:top w:val="none" w:sz="0" w:space="0" w:color="auto"/>
                        <w:left w:val="none" w:sz="0" w:space="0" w:color="auto"/>
                        <w:bottom w:val="none" w:sz="0" w:space="0" w:color="auto"/>
                        <w:right w:val="none" w:sz="0" w:space="0" w:color="auto"/>
                      </w:divBdr>
                      <w:divsChild>
                        <w:div w:id="1752313870">
                          <w:marLeft w:val="0"/>
                          <w:marRight w:val="0"/>
                          <w:marTop w:val="0"/>
                          <w:marBottom w:val="60"/>
                          <w:divBdr>
                            <w:top w:val="none" w:sz="0" w:space="0" w:color="auto"/>
                            <w:left w:val="none" w:sz="0" w:space="0" w:color="auto"/>
                            <w:bottom w:val="none" w:sz="0" w:space="0" w:color="auto"/>
                            <w:right w:val="none" w:sz="0" w:space="0" w:color="auto"/>
                          </w:divBdr>
                          <w:divsChild>
                            <w:div w:id="2115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n.com.vn" TargetMode="External"/><Relationship Id="rId3" Type="http://schemas.openxmlformats.org/officeDocument/2006/relationships/settings" Target="settings.xml"/><Relationship Id="rId7" Type="http://schemas.openxmlformats.org/officeDocument/2006/relationships/hyperlink" Target="mailto:bantt@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n.com.vn/c3/thong-tin-ho-thuy-dien/Muc-nuoc-cac-ho-thuy-dien-117-123.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Trần Thị Hồng Hoa</cp:lastModifiedBy>
  <cp:revision>50</cp:revision>
  <dcterms:created xsi:type="dcterms:W3CDTF">2024-10-28T09:41:00Z</dcterms:created>
  <dcterms:modified xsi:type="dcterms:W3CDTF">2024-10-28T10:41:00Z</dcterms:modified>
</cp:coreProperties>
</file>