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9" w:type="dxa"/>
        <w:tblInd w:w="108" w:type="dxa"/>
        <w:tblLayout w:type="fixed"/>
        <w:tblLook w:val="01E0" w:firstRow="1" w:lastRow="1" w:firstColumn="1" w:lastColumn="1" w:noHBand="0" w:noVBand="0"/>
      </w:tblPr>
      <w:tblGrid>
        <w:gridCol w:w="1820"/>
        <w:gridCol w:w="7699"/>
      </w:tblGrid>
      <w:tr w:rsidR="00DA28A1" w:rsidRPr="00D25854" w:rsidTr="009E5EFF">
        <w:trPr>
          <w:trHeight w:val="1668"/>
        </w:trPr>
        <w:tc>
          <w:tcPr>
            <w:tcW w:w="1820" w:type="dxa"/>
            <w:shd w:val="clear" w:color="auto" w:fill="auto"/>
          </w:tcPr>
          <w:p w:rsidR="00DA28A1" w:rsidRPr="00D25854" w:rsidRDefault="00DA28A1" w:rsidP="009E5EFF">
            <w:pPr>
              <w:tabs>
                <w:tab w:val="clear" w:pos="907"/>
              </w:tabs>
              <w:spacing w:before="0"/>
              <w:jc w:val="center"/>
              <w:rPr>
                <w:b/>
                <w:sz w:val="36"/>
                <w:szCs w:val="28"/>
              </w:rPr>
            </w:pPr>
            <w:r>
              <w:rPr>
                <w:noProof/>
              </w:rPr>
              <w:drawing>
                <wp:inline distT="0" distB="0" distL="0" distR="0">
                  <wp:extent cx="752475" cy="1028700"/>
                  <wp:effectExtent l="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noFill/>
                          <a:ln>
                            <a:noFill/>
                          </a:ln>
                        </pic:spPr>
                      </pic:pic>
                    </a:graphicData>
                  </a:graphic>
                </wp:inline>
              </w:drawing>
            </w:r>
          </w:p>
        </w:tc>
        <w:tc>
          <w:tcPr>
            <w:tcW w:w="7699" w:type="dxa"/>
            <w:shd w:val="clear" w:color="auto" w:fill="auto"/>
          </w:tcPr>
          <w:p w:rsidR="00DA28A1" w:rsidRPr="00D25854" w:rsidRDefault="00DA28A1" w:rsidP="009E5EFF">
            <w:pPr>
              <w:spacing w:before="0"/>
              <w:ind w:left="-23"/>
              <w:jc w:val="center"/>
              <w:rPr>
                <w:b/>
                <w:color w:val="003296"/>
                <w:sz w:val="34"/>
                <w:szCs w:val="28"/>
              </w:rPr>
            </w:pPr>
            <w:r w:rsidRPr="00D25854">
              <w:rPr>
                <w:b/>
                <w:color w:val="003296"/>
                <w:sz w:val="34"/>
                <w:szCs w:val="28"/>
              </w:rPr>
              <w:t>TẬP ĐOÀN ĐIỆN LỰC VIỆT NAM</w:t>
            </w:r>
          </w:p>
          <w:p w:rsidR="00DA28A1" w:rsidRPr="00D25854" w:rsidRDefault="00DA28A1" w:rsidP="009E5EFF">
            <w:pPr>
              <w:tabs>
                <w:tab w:val="left" w:pos="476"/>
              </w:tabs>
              <w:spacing w:before="0"/>
              <w:ind w:left="-23"/>
              <w:rPr>
                <w:sz w:val="8"/>
                <w:szCs w:val="28"/>
              </w:rPr>
            </w:pPr>
            <w:r w:rsidRPr="00D25854">
              <w:rPr>
                <w:sz w:val="28"/>
                <w:szCs w:val="28"/>
              </w:rPr>
              <w:tab/>
            </w:r>
          </w:p>
          <w:p w:rsidR="00DA28A1" w:rsidRPr="00D25854" w:rsidRDefault="00DA28A1" w:rsidP="009E5EFF">
            <w:pPr>
              <w:ind w:left="-23" w:right="113"/>
              <w:jc w:val="center"/>
              <w:rPr>
                <w:b/>
                <w:bCs/>
                <w:sz w:val="28"/>
                <w:szCs w:val="28"/>
              </w:rPr>
            </w:pPr>
            <w:r w:rsidRPr="00D25854">
              <w:rPr>
                <w:b/>
                <w:bCs/>
                <w:sz w:val="28"/>
                <w:szCs w:val="28"/>
              </w:rPr>
              <w:t>THÔNG CÁO BÁO CHÍ</w:t>
            </w:r>
          </w:p>
          <w:p w:rsidR="00DA28A1" w:rsidRPr="0054192F" w:rsidRDefault="00DA28A1" w:rsidP="009E5EFF">
            <w:pPr>
              <w:spacing w:before="60"/>
              <w:ind w:left="-23"/>
              <w:jc w:val="center"/>
              <w:rPr>
                <w:sz w:val="28"/>
                <w:szCs w:val="28"/>
              </w:rPr>
            </w:pPr>
            <w:r>
              <w:rPr>
                <w:sz w:val="28"/>
                <w:szCs w:val="28"/>
                <w:lang w:val="vi-VN"/>
              </w:rPr>
              <w:t xml:space="preserve">LỄ PHÁT ĐỘNG TUẦN LỄ HỒNG </w:t>
            </w:r>
            <w:r w:rsidR="003C459A">
              <w:rPr>
                <w:sz w:val="28"/>
                <w:szCs w:val="28"/>
              </w:rPr>
              <w:t xml:space="preserve">EVN LẦN </w:t>
            </w:r>
            <w:r w:rsidR="00B2045A">
              <w:rPr>
                <w:sz w:val="28"/>
                <w:szCs w:val="28"/>
              </w:rPr>
              <w:t xml:space="preserve">THỨ </w:t>
            </w:r>
            <w:r w:rsidR="003C459A">
              <w:rPr>
                <w:sz w:val="28"/>
                <w:szCs w:val="28"/>
              </w:rPr>
              <w:t>V</w:t>
            </w:r>
            <w:r w:rsidR="002E0410">
              <w:rPr>
                <w:sz w:val="28"/>
                <w:szCs w:val="28"/>
              </w:rPr>
              <w:t>I</w:t>
            </w:r>
          </w:p>
          <w:p w:rsidR="00DA28A1" w:rsidRDefault="0002092C" w:rsidP="009E5EFF">
            <w:pPr>
              <w:spacing w:before="60"/>
              <w:ind w:left="-23"/>
              <w:jc w:val="center"/>
              <w:rPr>
                <w:i/>
                <w:sz w:val="28"/>
                <w:szCs w:val="28"/>
                <w:lang w:val="vi-VN"/>
              </w:rPr>
            </w:pPr>
            <w:r>
              <w:rPr>
                <w:i/>
                <w:sz w:val="28"/>
                <w:szCs w:val="28"/>
                <w:lang w:val="vi-VN"/>
              </w:rPr>
              <w:t>Vạn trái tim - Một tấm lòng</w:t>
            </w:r>
          </w:p>
          <w:p w:rsidR="002E0410" w:rsidRPr="002E0410" w:rsidRDefault="008A53C4" w:rsidP="009E5EFF">
            <w:pPr>
              <w:spacing w:before="60"/>
              <w:ind w:left="-23"/>
              <w:jc w:val="center"/>
              <w:rPr>
                <w:b/>
                <w:bCs/>
                <w:sz w:val="28"/>
                <w:szCs w:val="28"/>
              </w:rPr>
            </w:pPr>
            <w:r>
              <w:rPr>
                <w:b/>
                <w:bCs/>
                <w:i/>
                <w:sz w:val="28"/>
                <w:szCs w:val="28"/>
              </w:rPr>
              <w:t>Lan tỏa yêu thương</w:t>
            </w:r>
          </w:p>
          <w:p w:rsidR="005A5933" w:rsidRPr="00D25854" w:rsidRDefault="005A5933" w:rsidP="005A5933">
            <w:pPr>
              <w:spacing w:before="0"/>
              <w:rPr>
                <w:spacing w:val="-8"/>
                <w:sz w:val="28"/>
                <w:szCs w:val="28"/>
              </w:rPr>
            </w:pPr>
          </w:p>
        </w:tc>
      </w:tr>
    </w:tbl>
    <w:p w:rsidR="005A5933" w:rsidRDefault="005A5933" w:rsidP="00DA28A1">
      <w:pPr>
        <w:pBdr>
          <w:bottom w:val="single" w:sz="6" w:space="1" w:color="auto"/>
        </w:pBdr>
        <w:tabs>
          <w:tab w:val="left" w:pos="864"/>
          <w:tab w:val="left" w:pos="990"/>
          <w:tab w:val="left" w:pos="1260"/>
        </w:tabs>
        <w:ind w:left="260" w:right="-5"/>
        <w:jc w:val="right"/>
        <w:rPr>
          <w:bCs/>
          <w:i/>
          <w:sz w:val="28"/>
          <w:szCs w:val="28"/>
        </w:rPr>
      </w:pPr>
    </w:p>
    <w:p w:rsidR="00DA28A1" w:rsidRPr="007A0F30" w:rsidRDefault="00DA28A1" w:rsidP="00DA28A1">
      <w:pPr>
        <w:tabs>
          <w:tab w:val="left" w:pos="864"/>
          <w:tab w:val="left" w:pos="990"/>
          <w:tab w:val="left" w:pos="1260"/>
        </w:tabs>
        <w:ind w:left="260" w:right="-5"/>
        <w:jc w:val="right"/>
        <w:rPr>
          <w:bCs/>
          <w:i/>
          <w:sz w:val="28"/>
          <w:szCs w:val="28"/>
        </w:rPr>
      </w:pPr>
      <w:r w:rsidRPr="007E066C">
        <w:rPr>
          <w:bCs/>
          <w:i/>
          <w:sz w:val="28"/>
          <w:szCs w:val="28"/>
        </w:rPr>
        <w:t>Hà Nội, ngày</w:t>
      </w:r>
      <w:r w:rsidR="003C459A">
        <w:rPr>
          <w:bCs/>
          <w:i/>
          <w:sz w:val="28"/>
          <w:szCs w:val="28"/>
        </w:rPr>
        <w:t xml:space="preserve"> </w:t>
      </w:r>
      <w:r w:rsidR="000A35E7">
        <w:rPr>
          <w:bCs/>
          <w:i/>
          <w:sz w:val="28"/>
          <w:szCs w:val="28"/>
        </w:rPr>
        <w:t>08</w:t>
      </w:r>
      <w:r w:rsidR="003C459A">
        <w:rPr>
          <w:bCs/>
          <w:i/>
          <w:sz w:val="28"/>
          <w:szCs w:val="28"/>
        </w:rPr>
        <w:t xml:space="preserve"> </w:t>
      </w:r>
      <w:r w:rsidR="002D2AF6" w:rsidRPr="007E066C">
        <w:rPr>
          <w:bCs/>
          <w:i/>
          <w:sz w:val="28"/>
          <w:szCs w:val="28"/>
        </w:rPr>
        <w:t xml:space="preserve">tháng 12 </w:t>
      </w:r>
      <w:r w:rsidRPr="007E066C">
        <w:rPr>
          <w:bCs/>
          <w:i/>
          <w:sz w:val="28"/>
          <w:szCs w:val="28"/>
        </w:rPr>
        <w:t>năm 20</w:t>
      </w:r>
      <w:r w:rsidR="000A35E7">
        <w:rPr>
          <w:bCs/>
          <w:i/>
          <w:sz w:val="28"/>
          <w:szCs w:val="28"/>
        </w:rPr>
        <w:t>20</w:t>
      </w:r>
    </w:p>
    <w:p w:rsidR="00DA28A1" w:rsidRPr="005448CE" w:rsidRDefault="00DA28A1" w:rsidP="00DA28A1">
      <w:pPr>
        <w:tabs>
          <w:tab w:val="left" w:pos="864"/>
          <w:tab w:val="left" w:pos="990"/>
          <w:tab w:val="left" w:pos="1260"/>
        </w:tabs>
        <w:spacing w:line="276" w:lineRule="auto"/>
        <w:ind w:left="260" w:right="72"/>
        <w:jc w:val="right"/>
        <w:rPr>
          <w:bCs/>
          <w:i/>
          <w:sz w:val="18"/>
        </w:rPr>
      </w:pPr>
    </w:p>
    <w:p w:rsidR="007B273D" w:rsidRDefault="00097C8F" w:rsidP="00FB5090">
      <w:pPr>
        <w:tabs>
          <w:tab w:val="clear" w:pos="907"/>
        </w:tabs>
        <w:spacing w:before="0" w:after="120" w:line="288" w:lineRule="auto"/>
        <w:ind w:firstLine="720"/>
        <w:rPr>
          <w:rFonts w:asciiTheme="majorHAnsi" w:eastAsia="Calibri" w:hAnsiTheme="majorHAnsi" w:cstheme="majorHAnsi"/>
          <w:sz w:val="28"/>
          <w:szCs w:val="28"/>
          <w:lang w:val="en-AU"/>
        </w:rPr>
      </w:pPr>
      <w:r w:rsidRPr="001F20FD">
        <w:rPr>
          <w:rFonts w:asciiTheme="majorHAnsi" w:eastAsia="Calibri" w:hAnsiTheme="majorHAnsi" w:cstheme="majorHAnsi"/>
          <w:sz w:val="28"/>
          <w:szCs w:val="28"/>
        </w:rPr>
        <w:t>Sáng n</w:t>
      </w:r>
      <w:r w:rsidR="0054192F" w:rsidRPr="001F20FD">
        <w:rPr>
          <w:rFonts w:asciiTheme="majorHAnsi" w:eastAsia="Calibri" w:hAnsiTheme="majorHAnsi" w:cstheme="majorHAnsi"/>
          <w:sz w:val="28"/>
          <w:szCs w:val="28"/>
          <w:lang w:val="vi-VN"/>
        </w:rPr>
        <w:t xml:space="preserve">gày </w:t>
      </w:r>
      <w:r w:rsidR="008A53C4">
        <w:rPr>
          <w:rFonts w:asciiTheme="majorHAnsi" w:eastAsia="Calibri" w:hAnsiTheme="majorHAnsi" w:cstheme="majorHAnsi"/>
          <w:sz w:val="28"/>
          <w:szCs w:val="28"/>
        </w:rPr>
        <w:t>08</w:t>
      </w:r>
      <w:r w:rsidR="0054192F" w:rsidRPr="001F20FD">
        <w:rPr>
          <w:rFonts w:asciiTheme="majorHAnsi" w:eastAsia="Calibri" w:hAnsiTheme="majorHAnsi" w:cstheme="majorHAnsi"/>
          <w:sz w:val="28"/>
          <w:szCs w:val="28"/>
          <w:lang w:val="vi-VN"/>
        </w:rPr>
        <w:t>/</w:t>
      </w:r>
      <w:r w:rsidR="0054192F" w:rsidRPr="001F20FD">
        <w:rPr>
          <w:rFonts w:asciiTheme="majorHAnsi" w:eastAsia="Calibri" w:hAnsiTheme="majorHAnsi" w:cstheme="majorHAnsi"/>
          <w:sz w:val="28"/>
          <w:szCs w:val="28"/>
        </w:rPr>
        <w:t>12</w:t>
      </w:r>
      <w:r w:rsidR="00DA28A1" w:rsidRPr="001F20FD">
        <w:rPr>
          <w:rFonts w:asciiTheme="majorHAnsi" w:eastAsia="Calibri" w:hAnsiTheme="majorHAnsi" w:cstheme="majorHAnsi"/>
          <w:sz w:val="28"/>
          <w:szCs w:val="28"/>
          <w:lang w:val="vi-VN"/>
        </w:rPr>
        <w:t>/20</w:t>
      </w:r>
      <w:r w:rsidR="008A53C4">
        <w:rPr>
          <w:rFonts w:asciiTheme="majorHAnsi" w:eastAsia="Calibri" w:hAnsiTheme="majorHAnsi" w:cstheme="majorHAnsi"/>
          <w:sz w:val="28"/>
          <w:szCs w:val="28"/>
        </w:rPr>
        <w:t>20</w:t>
      </w:r>
      <w:r w:rsidR="00DA28A1" w:rsidRPr="001F20FD">
        <w:rPr>
          <w:rFonts w:asciiTheme="majorHAnsi" w:eastAsia="Calibri" w:hAnsiTheme="majorHAnsi" w:cstheme="majorHAnsi"/>
          <w:sz w:val="28"/>
          <w:szCs w:val="28"/>
        </w:rPr>
        <w:t>,</w:t>
      </w:r>
      <w:r w:rsidR="00DA28A1" w:rsidRPr="001F20FD">
        <w:rPr>
          <w:rFonts w:asciiTheme="majorHAnsi" w:eastAsia="Calibri" w:hAnsiTheme="majorHAnsi" w:cstheme="majorHAnsi"/>
          <w:sz w:val="28"/>
          <w:szCs w:val="28"/>
          <w:lang w:val="vi-VN"/>
        </w:rPr>
        <w:t xml:space="preserve"> tại </w:t>
      </w:r>
      <w:r w:rsidR="00435127" w:rsidRPr="001F20FD">
        <w:rPr>
          <w:rFonts w:asciiTheme="majorHAnsi" w:eastAsia="Calibri" w:hAnsiTheme="majorHAnsi" w:cstheme="majorHAnsi"/>
          <w:sz w:val="28"/>
          <w:szCs w:val="28"/>
        </w:rPr>
        <w:t>t</w:t>
      </w:r>
      <w:r w:rsidR="00DA28A1" w:rsidRPr="001F20FD">
        <w:rPr>
          <w:rFonts w:asciiTheme="majorHAnsi" w:eastAsia="Calibri" w:hAnsiTheme="majorHAnsi" w:cstheme="majorHAnsi"/>
          <w:sz w:val="28"/>
          <w:szCs w:val="28"/>
          <w:lang w:val="vi-VN"/>
        </w:rPr>
        <w:t>rụ sở</w:t>
      </w:r>
      <w:r w:rsidR="00A60A00">
        <w:rPr>
          <w:rFonts w:asciiTheme="majorHAnsi" w:eastAsia="Calibri" w:hAnsiTheme="majorHAnsi" w:cstheme="majorHAnsi"/>
          <w:sz w:val="28"/>
          <w:szCs w:val="28"/>
        </w:rPr>
        <w:t xml:space="preserve"> </w:t>
      </w:r>
      <w:r w:rsidR="00DA28A1" w:rsidRPr="001F20FD">
        <w:rPr>
          <w:rFonts w:asciiTheme="majorHAnsi" w:eastAsia="Calibri" w:hAnsiTheme="majorHAnsi" w:cstheme="majorHAnsi"/>
          <w:sz w:val="28"/>
          <w:szCs w:val="28"/>
          <w:lang w:val="vi-VN"/>
        </w:rPr>
        <w:t>Tập đoàn Điện lực Việt Nam</w:t>
      </w:r>
      <w:r w:rsidR="00435127" w:rsidRPr="001F20FD">
        <w:rPr>
          <w:rFonts w:asciiTheme="majorHAnsi" w:eastAsia="Calibri" w:hAnsiTheme="majorHAnsi" w:cstheme="majorHAnsi"/>
          <w:sz w:val="28"/>
          <w:szCs w:val="28"/>
        </w:rPr>
        <w:t xml:space="preserve"> (EVN)</w:t>
      </w:r>
      <w:r w:rsidR="00DA28A1" w:rsidRPr="001F20FD">
        <w:rPr>
          <w:rFonts w:asciiTheme="majorHAnsi" w:eastAsia="Calibri" w:hAnsiTheme="majorHAnsi" w:cstheme="majorHAnsi"/>
          <w:sz w:val="28"/>
          <w:szCs w:val="28"/>
          <w:lang w:val="vi-VN"/>
        </w:rPr>
        <w:t xml:space="preserve"> – số 11 </w:t>
      </w:r>
      <w:r w:rsidR="00DA28A1" w:rsidRPr="0070246B">
        <w:rPr>
          <w:rFonts w:asciiTheme="majorHAnsi" w:eastAsia="Calibri" w:hAnsiTheme="majorHAnsi" w:cstheme="majorHAnsi"/>
          <w:sz w:val="28"/>
          <w:szCs w:val="28"/>
          <w:lang w:val="vi-VN"/>
        </w:rPr>
        <w:t>Cửa Bắc, Ba Đình, Hà Nội</w:t>
      </w:r>
      <w:r w:rsidR="00435127" w:rsidRPr="0070246B">
        <w:rPr>
          <w:rFonts w:asciiTheme="majorHAnsi" w:eastAsia="Calibri" w:hAnsiTheme="majorHAnsi" w:cstheme="majorHAnsi"/>
          <w:sz w:val="28"/>
          <w:szCs w:val="28"/>
        </w:rPr>
        <w:t xml:space="preserve"> đã</w:t>
      </w:r>
      <w:r w:rsidR="00435127" w:rsidRPr="001F20FD">
        <w:rPr>
          <w:rFonts w:asciiTheme="majorHAnsi" w:eastAsia="Calibri" w:hAnsiTheme="majorHAnsi" w:cstheme="majorHAnsi"/>
          <w:sz w:val="28"/>
          <w:szCs w:val="28"/>
        </w:rPr>
        <w:t xml:space="preserve"> diễn ra Lễ phát động </w:t>
      </w:r>
      <w:r w:rsidR="00435127" w:rsidRPr="001F20FD">
        <w:rPr>
          <w:rFonts w:asciiTheme="majorHAnsi" w:eastAsia="Calibri" w:hAnsiTheme="majorHAnsi" w:cstheme="majorHAnsi"/>
          <w:sz w:val="28"/>
          <w:szCs w:val="28"/>
          <w:lang w:val="en-AU"/>
        </w:rPr>
        <w:t>chương trình hiến máu tình nguyện Tuần lễ hồng EVN lầ</w:t>
      </w:r>
      <w:r w:rsidR="001F20FD" w:rsidRPr="001F20FD">
        <w:rPr>
          <w:rFonts w:asciiTheme="majorHAnsi" w:eastAsia="Calibri" w:hAnsiTheme="majorHAnsi" w:cstheme="majorHAnsi"/>
          <w:sz w:val="28"/>
          <w:szCs w:val="28"/>
          <w:lang w:val="en-AU"/>
        </w:rPr>
        <w:t xml:space="preserve">n </w:t>
      </w:r>
      <w:r w:rsidR="00B2045A">
        <w:rPr>
          <w:rFonts w:asciiTheme="majorHAnsi" w:eastAsia="Calibri" w:hAnsiTheme="majorHAnsi" w:cstheme="majorHAnsi"/>
          <w:sz w:val="28"/>
          <w:szCs w:val="28"/>
          <w:lang w:val="en-AU"/>
        </w:rPr>
        <w:t>thứ</w:t>
      </w:r>
      <w:r w:rsidR="007A0F30">
        <w:rPr>
          <w:rFonts w:asciiTheme="majorHAnsi" w:eastAsia="Calibri" w:hAnsiTheme="majorHAnsi" w:cstheme="majorHAnsi"/>
          <w:sz w:val="28"/>
          <w:szCs w:val="28"/>
          <w:lang w:val="en-AU"/>
        </w:rPr>
        <w:t xml:space="preserve"> </w:t>
      </w:r>
      <w:r w:rsidR="001F20FD" w:rsidRPr="001F20FD">
        <w:rPr>
          <w:rFonts w:asciiTheme="majorHAnsi" w:eastAsia="Calibri" w:hAnsiTheme="majorHAnsi" w:cstheme="majorHAnsi"/>
          <w:sz w:val="28"/>
          <w:szCs w:val="28"/>
          <w:lang w:val="en-AU"/>
        </w:rPr>
        <w:t>V</w:t>
      </w:r>
      <w:r w:rsidR="008A53C4">
        <w:rPr>
          <w:rFonts w:asciiTheme="majorHAnsi" w:eastAsia="Calibri" w:hAnsiTheme="majorHAnsi" w:cstheme="majorHAnsi"/>
          <w:sz w:val="28"/>
          <w:szCs w:val="28"/>
          <w:lang w:val="en-AU"/>
        </w:rPr>
        <w:t>I</w:t>
      </w:r>
      <w:r w:rsidR="00435127" w:rsidRPr="001F20FD">
        <w:rPr>
          <w:rFonts w:asciiTheme="majorHAnsi" w:eastAsia="Calibri" w:hAnsiTheme="majorHAnsi" w:cstheme="majorHAnsi"/>
          <w:sz w:val="28"/>
          <w:szCs w:val="28"/>
          <w:lang w:val="en-AU"/>
        </w:rPr>
        <w:t xml:space="preserve"> với thông điệp </w:t>
      </w:r>
      <w:r w:rsidR="00B2045A">
        <w:rPr>
          <w:rFonts w:asciiTheme="majorHAnsi" w:eastAsia="Calibri" w:hAnsiTheme="majorHAnsi" w:cstheme="majorHAnsi"/>
          <w:b/>
          <w:sz w:val="28"/>
          <w:szCs w:val="28"/>
          <w:lang w:val="en-AU"/>
        </w:rPr>
        <w:t>“</w:t>
      </w:r>
      <w:r w:rsidR="00435127" w:rsidRPr="001F20FD">
        <w:rPr>
          <w:rFonts w:asciiTheme="majorHAnsi" w:eastAsia="Calibri" w:hAnsiTheme="majorHAnsi" w:cstheme="majorHAnsi"/>
          <w:b/>
          <w:sz w:val="28"/>
          <w:szCs w:val="28"/>
          <w:lang w:val="en-AU"/>
        </w:rPr>
        <w:t>Vạn trái tim - Một tấm lòng</w:t>
      </w:r>
      <w:r w:rsidR="00435127" w:rsidRPr="001F20FD">
        <w:rPr>
          <w:rFonts w:asciiTheme="majorHAnsi" w:eastAsia="Calibri" w:hAnsiTheme="majorHAnsi" w:cstheme="majorHAnsi"/>
          <w:b/>
          <w:i/>
          <w:sz w:val="28"/>
          <w:szCs w:val="28"/>
          <w:lang w:val="en-AU"/>
        </w:rPr>
        <w:t>”</w:t>
      </w:r>
      <w:r w:rsidR="008A53C4">
        <w:rPr>
          <w:rFonts w:asciiTheme="majorHAnsi" w:eastAsia="Calibri" w:hAnsiTheme="majorHAnsi" w:cstheme="majorHAnsi"/>
          <w:b/>
          <w:i/>
          <w:sz w:val="28"/>
          <w:szCs w:val="28"/>
          <w:lang w:val="en-AU"/>
        </w:rPr>
        <w:t xml:space="preserve"> </w:t>
      </w:r>
      <w:r w:rsidR="008A53C4" w:rsidRPr="008A53C4">
        <w:rPr>
          <w:rFonts w:asciiTheme="majorHAnsi" w:eastAsia="Calibri" w:hAnsiTheme="majorHAnsi" w:cstheme="majorHAnsi"/>
          <w:bCs/>
          <w:iCs/>
          <w:sz w:val="28"/>
          <w:szCs w:val="28"/>
          <w:lang w:val="en-AU"/>
        </w:rPr>
        <w:t>và tên chương trình năm nay là</w:t>
      </w:r>
      <w:r w:rsidR="008A53C4">
        <w:rPr>
          <w:rFonts w:asciiTheme="majorHAnsi" w:eastAsia="Calibri" w:hAnsiTheme="majorHAnsi" w:cstheme="majorHAnsi"/>
          <w:b/>
          <w:i/>
          <w:sz w:val="28"/>
          <w:szCs w:val="28"/>
          <w:lang w:val="en-AU"/>
        </w:rPr>
        <w:t xml:space="preserve"> Lan tỏa yêu thương</w:t>
      </w:r>
      <w:r w:rsidR="001F20FD" w:rsidRPr="001F20FD">
        <w:rPr>
          <w:rFonts w:asciiTheme="majorHAnsi" w:eastAsia="Calibri" w:hAnsiTheme="majorHAnsi" w:cstheme="majorHAnsi"/>
          <w:sz w:val="28"/>
          <w:szCs w:val="28"/>
          <w:lang w:val="en-AU"/>
        </w:rPr>
        <w:t xml:space="preserve">. Đây là lần thứ </w:t>
      </w:r>
      <w:r w:rsidR="00E63CEC">
        <w:rPr>
          <w:rFonts w:asciiTheme="majorHAnsi" w:eastAsia="Calibri" w:hAnsiTheme="majorHAnsi" w:cstheme="majorHAnsi"/>
          <w:sz w:val="28"/>
          <w:szCs w:val="28"/>
          <w:lang w:val="en-AU"/>
        </w:rPr>
        <w:t>VI</w:t>
      </w:r>
      <w:r w:rsidR="00435127" w:rsidRPr="001F20FD">
        <w:rPr>
          <w:rFonts w:asciiTheme="majorHAnsi" w:eastAsia="Calibri" w:hAnsiTheme="majorHAnsi" w:cstheme="majorHAnsi"/>
          <w:sz w:val="28"/>
          <w:szCs w:val="28"/>
          <w:lang w:val="en-AU"/>
        </w:rPr>
        <w:t xml:space="preserve"> </w:t>
      </w:r>
      <w:r w:rsidR="00FB5090" w:rsidRPr="001F20FD">
        <w:rPr>
          <w:rFonts w:asciiTheme="majorHAnsi" w:eastAsia="Calibri" w:hAnsiTheme="majorHAnsi" w:cstheme="majorHAnsi"/>
          <w:sz w:val="28"/>
          <w:szCs w:val="28"/>
          <w:lang w:val="en-AU"/>
        </w:rPr>
        <w:t xml:space="preserve">EVN phối hợp với Viện </w:t>
      </w:r>
      <w:r w:rsidR="002567D9">
        <w:rPr>
          <w:rFonts w:asciiTheme="majorHAnsi" w:eastAsia="Calibri" w:hAnsiTheme="majorHAnsi" w:cstheme="majorHAnsi"/>
          <w:sz w:val="28"/>
          <w:szCs w:val="28"/>
          <w:lang w:val="en-AU"/>
        </w:rPr>
        <w:t>H</w:t>
      </w:r>
      <w:r w:rsidR="00FB5090" w:rsidRPr="001F20FD">
        <w:rPr>
          <w:rFonts w:asciiTheme="majorHAnsi" w:eastAsia="Calibri" w:hAnsiTheme="majorHAnsi" w:cstheme="majorHAnsi"/>
          <w:sz w:val="28"/>
          <w:szCs w:val="28"/>
          <w:lang w:val="en-AU"/>
        </w:rPr>
        <w:t xml:space="preserve">uyết học – Truyền máu Trung ương (NIHBT) </w:t>
      </w:r>
      <w:r w:rsidRPr="001F20FD">
        <w:rPr>
          <w:rFonts w:asciiTheme="majorHAnsi" w:eastAsia="Calibri" w:hAnsiTheme="majorHAnsi" w:cstheme="majorHAnsi"/>
          <w:sz w:val="28"/>
          <w:szCs w:val="28"/>
          <w:lang w:val="en-AU"/>
        </w:rPr>
        <w:t xml:space="preserve">tiếp tục </w:t>
      </w:r>
      <w:r w:rsidR="00FB5090" w:rsidRPr="001F20FD">
        <w:rPr>
          <w:rFonts w:asciiTheme="majorHAnsi" w:eastAsia="Calibri" w:hAnsiTheme="majorHAnsi" w:cstheme="majorHAnsi"/>
          <w:sz w:val="28"/>
          <w:szCs w:val="28"/>
          <w:lang w:val="en-AU"/>
        </w:rPr>
        <w:t>tổ chức chương trình hiến máu tình nguyện</w:t>
      </w:r>
      <w:r w:rsidR="00435127" w:rsidRPr="001F20FD">
        <w:rPr>
          <w:rFonts w:asciiTheme="majorHAnsi" w:eastAsia="Calibri" w:hAnsiTheme="majorHAnsi" w:cstheme="majorHAnsi"/>
          <w:sz w:val="28"/>
          <w:szCs w:val="28"/>
          <w:lang w:val="en-AU"/>
        </w:rPr>
        <w:t xml:space="preserve"> với sự tham gia của</w:t>
      </w:r>
      <w:r w:rsidRPr="001F20FD">
        <w:rPr>
          <w:rFonts w:asciiTheme="majorHAnsi" w:eastAsia="Calibri" w:hAnsiTheme="majorHAnsi" w:cstheme="majorHAnsi"/>
          <w:sz w:val="28"/>
          <w:szCs w:val="28"/>
          <w:lang w:val="en-AU"/>
        </w:rPr>
        <w:t xml:space="preserve"> hàng vạn </w:t>
      </w:r>
      <w:r w:rsidR="00435127" w:rsidRPr="001F20FD">
        <w:rPr>
          <w:rFonts w:asciiTheme="majorHAnsi" w:eastAsia="Calibri" w:hAnsiTheme="majorHAnsi" w:cstheme="majorHAnsi"/>
          <w:sz w:val="28"/>
          <w:szCs w:val="28"/>
          <w:lang w:val="en-AU"/>
        </w:rPr>
        <w:t>CB</w:t>
      </w:r>
      <w:r w:rsidR="00235F9F">
        <w:rPr>
          <w:rFonts w:asciiTheme="majorHAnsi" w:eastAsia="Calibri" w:hAnsiTheme="majorHAnsi" w:cstheme="majorHAnsi"/>
          <w:sz w:val="28"/>
          <w:szCs w:val="28"/>
          <w:lang w:val="en-AU"/>
        </w:rPr>
        <w:t>C</w:t>
      </w:r>
      <w:r w:rsidR="00435127" w:rsidRPr="001F20FD">
        <w:rPr>
          <w:rFonts w:asciiTheme="majorHAnsi" w:eastAsia="Calibri" w:hAnsiTheme="majorHAnsi" w:cstheme="majorHAnsi"/>
          <w:sz w:val="28"/>
          <w:szCs w:val="28"/>
          <w:lang w:val="en-AU"/>
        </w:rPr>
        <w:t xml:space="preserve">NV và người lao động trong </w:t>
      </w:r>
      <w:r w:rsidR="00B2045A">
        <w:rPr>
          <w:rFonts w:asciiTheme="majorHAnsi" w:eastAsia="Calibri" w:hAnsiTheme="majorHAnsi" w:cstheme="majorHAnsi"/>
          <w:sz w:val="28"/>
          <w:szCs w:val="28"/>
          <w:lang w:val="en-AU"/>
        </w:rPr>
        <w:t>Tập đoàn</w:t>
      </w:r>
      <w:r w:rsidR="00435127" w:rsidRPr="001F20FD">
        <w:rPr>
          <w:rFonts w:asciiTheme="majorHAnsi" w:eastAsia="Calibri" w:hAnsiTheme="majorHAnsi" w:cstheme="majorHAnsi"/>
          <w:sz w:val="28"/>
          <w:szCs w:val="28"/>
          <w:lang w:val="en-AU"/>
        </w:rPr>
        <w:t xml:space="preserve">. </w:t>
      </w:r>
    </w:p>
    <w:p w:rsidR="00337E77" w:rsidRDefault="002567D9" w:rsidP="00337E77">
      <w:pPr>
        <w:tabs>
          <w:tab w:val="clear" w:pos="907"/>
        </w:tabs>
        <w:spacing w:before="0" w:after="120" w:line="288" w:lineRule="auto"/>
        <w:ind w:firstLine="720"/>
        <w:rPr>
          <w:rFonts w:asciiTheme="majorHAnsi" w:eastAsia="Calibri" w:hAnsiTheme="majorHAnsi" w:cstheme="majorHAnsi"/>
          <w:sz w:val="28"/>
          <w:szCs w:val="28"/>
          <w:lang w:val="en-AU"/>
        </w:rPr>
      </w:pPr>
      <w:r>
        <w:rPr>
          <w:rFonts w:asciiTheme="majorHAnsi" w:eastAsia="Calibri" w:hAnsiTheme="majorHAnsi" w:cstheme="majorHAnsi"/>
          <w:sz w:val="28"/>
          <w:szCs w:val="28"/>
          <w:lang w:val="en-AU"/>
        </w:rPr>
        <w:t>Chương trình được tổ chức n</w:t>
      </w:r>
      <w:r w:rsidR="006837B6">
        <w:rPr>
          <w:rFonts w:asciiTheme="majorHAnsi" w:eastAsia="Calibri" w:hAnsiTheme="majorHAnsi" w:cstheme="majorHAnsi"/>
          <w:sz w:val="28"/>
          <w:szCs w:val="28"/>
          <w:lang w:val="en-AU"/>
        </w:rPr>
        <w:t>hân dịp kỷ niệm 66 năm Ngày</w:t>
      </w:r>
      <w:r w:rsidR="006837B6" w:rsidRPr="001F20FD">
        <w:rPr>
          <w:rFonts w:asciiTheme="majorHAnsi" w:eastAsia="Calibri" w:hAnsiTheme="majorHAnsi" w:cstheme="majorHAnsi"/>
          <w:sz w:val="28"/>
          <w:szCs w:val="28"/>
          <w:lang w:val="en-AU"/>
        </w:rPr>
        <w:t xml:space="preserve"> truyền thống ngành Điện lực Việt Nam (21/12/1954</w:t>
      </w:r>
      <w:r w:rsidR="006837B6">
        <w:rPr>
          <w:rFonts w:asciiTheme="majorHAnsi" w:eastAsia="Calibri" w:hAnsiTheme="majorHAnsi" w:cstheme="majorHAnsi"/>
          <w:sz w:val="28"/>
          <w:szCs w:val="28"/>
          <w:lang w:val="en-AU"/>
        </w:rPr>
        <w:t xml:space="preserve"> </w:t>
      </w:r>
      <w:r w:rsidR="006837B6" w:rsidRPr="001F20FD">
        <w:rPr>
          <w:rFonts w:asciiTheme="majorHAnsi" w:eastAsia="Calibri" w:hAnsiTheme="majorHAnsi" w:cstheme="majorHAnsi"/>
          <w:sz w:val="28"/>
          <w:szCs w:val="28"/>
          <w:lang w:val="en-AU"/>
        </w:rPr>
        <w:t>-</w:t>
      </w:r>
      <w:r w:rsidR="006837B6">
        <w:rPr>
          <w:rFonts w:asciiTheme="majorHAnsi" w:eastAsia="Calibri" w:hAnsiTheme="majorHAnsi" w:cstheme="majorHAnsi"/>
          <w:sz w:val="28"/>
          <w:szCs w:val="28"/>
          <w:lang w:val="en-AU"/>
        </w:rPr>
        <w:t xml:space="preserve"> </w:t>
      </w:r>
      <w:r w:rsidR="006837B6" w:rsidRPr="001F20FD">
        <w:rPr>
          <w:rFonts w:asciiTheme="majorHAnsi" w:eastAsia="Calibri" w:hAnsiTheme="majorHAnsi" w:cstheme="majorHAnsi"/>
          <w:sz w:val="28"/>
          <w:szCs w:val="28"/>
          <w:lang w:val="en-AU"/>
        </w:rPr>
        <w:t>21/12/20</w:t>
      </w:r>
      <w:r w:rsidR="006837B6">
        <w:rPr>
          <w:rFonts w:asciiTheme="majorHAnsi" w:eastAsia="Calibri" w:hAnsiTheme="majorHAnsi" w:cstheme="majorHAnsi"/>
          <w:sz w:val="28"/>
          <w:szCs w:val="28"/>
          <w:lang w:val="en-AU"/>
        </w:rPr>
        <w:t>20</w:t>
      </w:r>
      <w:r w:rsidR="006837B6" w:rsidRPr="001F20FD">
        <w:rPr>
          <w:rFonts w:asciiTheme="majorHAnsi" w:eastAsia="Calibri" w:hAnsiTheme="majorHAnsi" w:cstheme="majorHAnsi"/>
          <w:sz w:val="28"/>
          <w:szCs w:val="28"/>
          <w:lang w:val="en-AU"/>
        </w:rPr>
        <w:t>)</w:t>
      </w:r>
      <w:r w:rsidR="006837B6">
        <w:rPr>
          <w:rFonts w:asciiTheme="majorHAnsi" w:eastAsia="Calibri" w:hAnsiTheme="majorHAnsi" w:cstheme="majorHAnsi"/>
          <w:sz w:val="28"/>
          <w:szCs w:val="28"/>
          <w:lang w:val="en-AU"/>
        </w:rPr>
        <w:t xml:space="preserve"> và</w:t>
      </w:r>
      <w:r w:rsidR="006837B6" w:rsidRPr="001F20FD">
        <w:rPr>
          <w:rFonts w:asciiTheme="majorHAnsi" w:eastAsia="Calibri" w:hAnsiTheme="majorHAnsi" w:cstheme="majorHAnsi"/>
          <w:sz w:val="28"/>
          <w:szCs w:val="28"/>
          <w:lang w:val="en-AU"/>
        </w:rPr>
        <w:t xml:space="preserve"> hưởng ứng “Tháng tri ân Khách hàng</w:t>
      </w:r>
      <w:r w:rsidR="006837B6">
        <w:rPr>
          <w:rFonts w:asciiTheme="majorHAnsi" w:eastAsia="Calibri" w:hAnsiTheme="majorHAnsi" w:cstheme="majorHAnsi"/>
          <w:sz w:val="28"/>
          <w:szCs w:val="28"/>
          <w:lang w:val="en-AU"/>
        </w:rPr>
        <w:t xml:space="preserve">”, cũng là </w:t>
      </w:r>
      <w:r>
        <w:rPr>
          <w:rFonts w:asciiTheme="majorHAnsi" w:eastAsia="Calibri" w:hAnsiTheme="majorHAnsi" w:cstheme="majorHAnsi"/>
          <w:sz w:val="28"/>
          <w:szCs w:val="28"/>
          <w:lang w:val="en-AU"/>
        </w:rPr>
        <w:t xml:space="preserve">một hoạt động an sinh xã hội có ý nghĩa sau một </w:t>
      </w:r>
      <w:r w:rsidR="006837B6">
        <w:rPr>
          <w:rFonts w:asciiTheme="majorHAnsi" w:eastAsia="Calibri" w:hAnsiTheme="majorHAnsi" w:cstheme="majorHAnsi"/>
          <w:sz w:val="28"/>
          <w:szCs w:val="28"/>
          <w:lang w:val="en-AU"/>
        </w:rPr>
        <w:t xml:space="preserve">năm thiên tai, dịch bệnh diễn ra hết sức phức tạp khiến cuộc sống đảo lộn, kinh tế - xã hội bị ảnh hưởng nghiêm trọng. </w:t>
      </w:r>
      <w:r w:rsidRPr="0070246B">
        <w:rPr>
          <w:rFonts w:asciiTheme="majorHAnsi" w:eastAsia="Calibri" w:hAnsiTheme="majorHAnsi" w:cstheme="majorHAnsi"/>
          <w:sz w:val="28"/>
          <w:szCs w:val="28"/>
          <w:lang w:val="en-AU"/>
        </w:rPr>
        <w:t>“T</w:t>
      </w:r>
      <w:r w:rsidR="006837B6" w:rsidRPr="0070246B">
        <w:rPr>
          <w:rFonts w:asciiTheme="majorHAnsi" w:eastAsia="Calibri" w:hAnsiTheme="majorHAnsi" w:cstheme="majorHAnsi"/>
          <w:sz w:val="28"/>
          <w:szCs w:val="28"/>
          <w:lang w:val="en-AU"/>
        </w:rPr>
        <w:t>rong những</w:t>
      </w:r>
      <w:bookmarkStart w:id="0" w:name="_GoBack"/>
      <w:bookmarkEnd w:id="0"/>
      <w:r w:rsidR="006837B6">
        <w:rPr>
          <w:rFonts w:asciiTheme="majorHAnsi" w:eastAsia="Calibri" w:hAnsiTheme="majorHAnsi" w:cstheme="majorHAnsi"/>
          <w:sz w:val="28"/>
          <w:szCs w:val="28"/>
          <w:lang w:val="en-AU"/>
        </w:rPr>
        <w:t xml:space="preserve"> lúc khó khăn nhất cũng là lúc cần nhất tinh thần đoàn kết dân tộc, tương thân tương ái</w:t>
      </w:r>
      <w:r>
        <w:rPr>
          <w:rFonts w:asciiTheme="majorHAnsi" w:eastAsia="Calibri" w:hAnsiTheme="majorHAnsi" w:cstheme="majorHAnsi"/>
          <w:sz w:val="28"/>
          <w:szCs w:val="28"/>
          <w:lang w:val="en-AU"/>
        </w:rPr>
        <w:t>,</w:t>
      </w:r>
      <w:r w:rsidR="006837B6">
        <w:rPr>
          <w:rFonts w:asciiTheme="majorHAnsi" w:eastAsia="Calibri" w:hAnsiTheme="majorHAnsi" w:cstheme="majorHAnsi"/>
          <w:sz w:val="28"/>
          <w:szCs w:val="28"/>
          <w:lang w:val="en-AU"/>
        </w:rPr>
        <w:t xml:space="preserve"> tô điểm những đức tính quý báu của con người Việt Nam</w:t>
      </w:r>
      <w:r w:rsidR="00337E77">
        <w:rPr>
          <w:rFonts w:asciiTheme="majorHAnsi" w:eastAsia="Calibri" w:hAnsiTheme="majorHAnsi" w:cstheme="majorHAnsi"/>
          <w:sz w:val="28"/>
          <w:szCs w:val="28"/>
          <w:lang w:val="en-AU"/>
        </w:rPr>
        <w:t>. Tháng 12 cũng là thời điểm khan hiếm lượng máu dự phòng cho người bệnh, đặc biệt đối với các bệnh nhi. Vì vậy, Tập đoàn Điện lực Việt Nam phối hợp với Viện Huyết học – Truyền máu Trung ương tiếp tục tổ chức Tuần lễ hồng EVN lần thứ VI từ ngày 07 -13/12/2010 trên toàn quốc</w:t>
      </w:r>
      <w:r w:rsidR="0045167D">
        <w:rPr>
          <w:rFonts w:asciiTheme="majorHAnsi" w:eastAsia="Calibri" w:hAnsiTheme="majorHAnsi" w:cstheme="majorHAnsi"/>
          <w:sz w:val="28"/>
          <w:szCs w:val="28"/>
          <w:lang w:val="en-AU"/>
        </w:rPr>
        <w:t>”</w:t>
      </w:r>
      <w:r w:rsidR="00337E77">
        <w:rPr>
          <w:rFonts w:asciiTheme="majorHAnsi" w:eastAsia="Calibri" w:hAnsiTheme="majorHAnsi" w:cstheme="majorHAnsi"/>
          <w:sz w:val="28"/>
          <w:szCs w:val="28"/>
          <w:lang w:val="en-AU"/>
        </w:rPr>
        <w:t>, ông Võ Quang Lâm – Phó Tổng Giám đốc EVN đã phát biểu tại Lễ phát động Tuần lễ hồng EVN lần thứ VI.</w:t>
      </w:r>
    </w:p>
    <w:p w:rsidR="00345E91" w:rsidRDefault="00345E91" w:rsidP="00345E91">
      <w:pPr>
        <w:tabs>
          <w:tab w:val="clear" w:pos="907"/>
        </w:tabs>
        <w:spacing w:before="0" w:after="120" w:line="288" w:lineRule="auto"/>
        <w:ind w:firstLine="720"/>
        <w:rPr>
          <w:rFonts w:asciiTheme="majorHAnsi" w:eastAsia="Calibri" w:hAnsiTheme="majorHAnsi" w:cstheme="majorHAnsi"/>
          <w:sz w:val="28"/>
          <w:szCs w:val="28"/>
          <w:lang w:val="en-AU"/>
        </w:rPr>
      </w:pPr>
      <w:r>
        <w:rPr>
          <w:rFonts w:asciiTheme="majorHAnsi" w:hAnsiTheme="majorHAnsi" w:cstheme="majorHAnsi"/>
          <w:sz w:val="28"/>
          <w:szCs w:val="28"/>
        </w:rPr>
        <w:t xml:space="preserve">Trong những năm qua, </w:t>
      </w:r>
      <w:r w:rsidRPr="001F20FD">
        <w:rPr>
          <w:rFonts w:asciiTheme="majorHAnsi" w:hAnsiTheme="majorHAnsi" w:cstheme="majorHAnsi"/>
          <w:sz w:val="28"/>
          <w:szCs w:val="28"/>
        </w:rPr>
        <w:t>Tập đoàn Điện lực Việt Nam</w:t>
      </w:r>
      <w:r>
        <w:rPr>
          <w:rFonts w:asciiTheme="majorHAnsi" w:hAnsiTheme="majorHAnsi" w:cstheme="majorHAnsi"/>
          <w:sz w:val="28"/>
          <w:szCs w:val="28"/>
        </w:rPr>
        <w:t xml:space="preserve"> đã </w:t>
      </w:r>
      <w:r w:rsidRPr="001F20FD">
        <w:rPr>
          <w:rFonts w:asciiTheme="majorHAnsi" w:hAnsiTheme="majorHAnsi" w:cstheme="majorHAnsi"/>
          <w:sz w:val="28"/>
          <w:szCs w:val="28"/>
        </w:rPr>
        <w:t>nỗ lực</w:t>
      </w:r>
      <w:r>
        <w:rPr>
          <w:rFonts w:asciiTheme="majorHAnsi" w:hAnsiTheme="majorHAnsi" w:cstheme="majorHAnsi"/>
          <w:sz w:val="28"/>
          <w:szCs w:val="28"/>
        </w:rPr>
        <w:t xml:space="preserve"> hoàn thành xuất sắc nhiệm vụ</w:t>
      </w:r>
      <w:r w:rsidRPr="001F20FD">
        <w:rPr>
          <w:rFonts w:asciiTheme="majorHAnsi" w:hAnsiTheme="majorHAnsi" w:cstheme="majorHAnsi"/>
          <w:sz w:val="28"/>
          <w:szCs w:val="28"/>
        </w:rPr>
        <w:t xml:space="preserve"> đảm bảo cung cấp đủ điện cho</w:t>
      </w:r>
      <w:r>
        <w:rPr>
          <w:rFonts w:asciiTheme="majorHAnsi" w:hAnsiTheme="majorHAnsi" w:cstheme="majorHAnsi"/>
          <w:sz w:val="28"/>
          <w:szCs w:val="28"/>
        </w:rPr>
        <w:t xml:space="preserve"> phát triển kinh tế-xã hội của đất nước và </w:t>
      </w:r>
      <w:r w:rsidRPr="001F20FD">
        <w:rPr>
          <w:rFonts w:asciiTheme="majorHAnsi" w:hAnsiTheme="majorHAnsi" w:cstheme="majorHAnsi"/>
          <w:sz w:val="28"/>
          <w:szCs w:val="28"/>
        </w:rPr>
        <w:t>sinh hoạt của nhân dân</w:t>
      </w:r>
      <w:r>
        <w:rPr>
          <w:rFonts w:asciiTheme="majorHAnsi" w:hAnsiTheme="majorHAnsi" w:cstheme="majorHAnsi"/>
          <w:sz w:val="28"/>
          <w:szCs w:val="28"/>
        </w:rPr>
        <w:t>. Bên cạnh đó, EVN</w:t>
      </w:r>
      <w:r w:rsidRPr="001F20FD">
        <w:rPr>
          <w:rFonts w:asciiTheme="majorHAnsi" w:hAnsiTheme="majorHAnsi" w:cstheme="majorHAnsi"/>
          <w:sz w:val="28"/>
          <w:szCs w:val="28"/>
        </w:rPr>
        <w:t xml:space="preserve"> luôn ý thức rất rõ trách nhiệm của mình đối với xã hội, với cộng đồng</w:t>
      </w:r>
      <w:r w:rsidRPr="001F20FD">
        <w:rPr>
          <w:rFonts w:asciiTheme="majorHAnsi" w:eastAsia="Calibri" w:hAnsiTheme="majorHAnsi" w:cstheme="majorHAnsi"/>
          <w:sz w:val="28"/>
          <w:szCs w:val="28"/>
          <w:lang w:val="en-AU"/>
        </w:rPr>
        <w:t>.</w:t>
      </w:r>
      <w:r>
        <w:rPr>
          <w:rFonts w:asciiTheme="majorHAnsi" w:eastAsia="Calibri" w:hAnsiTheme="majorHAnsi" w:cstheme="majorHAnsi"/>
          <w:sz w:val="28"/>
          <w:szCs w:val="28"/>
          <w:lang w:val="en-AU"/>
        </w:rPr>
        <w:t xml:space="preserve"> Chương trình </w:t>
      </w:r>
      <w:r w:rsidRPr="001F20FD">
        <w:rPr>
          <w:rFonts w:asciiTheme="majorHAnsi" w:eastAsia="Calibri" w:hAnsiTheme="majorHAnsi" w:cstheme="majorHAnsi"/>
          <w:sz w:val="28"/>
          <w:szCs w:val="28"/>
          <w:lang w:val="en-AU"/>
        </w:rPr>
        <w:t>Tuần lễ hồng EVN</w:t>
      </w:r>
      <w:r>
        <w:rPr>
          <w:rFonts w:asciiTheme="majorHAnsi" w:eastAsia="Calibri" w:hAnsiTheme="majorHAnsi" w:cstheme="majorHAnsi"/>
          <w:sz w:val="28"/>
          <w:szCs w:val="28"/>
          <w:lang w:val="en-AU"/>
        </w:rPr>
        <w:t xml:space="preserve"> được tổ chức </w:t>
      </w:r>
      <w:r w:rsidR="006026DF">
        <w:rPr>
          <w:rFonts w:asciiTheme="majorHAnsi" w:eastAsia="Calibri" w:hAnsiTheme="majorHAnsi" w:cstheme="majorHAnsi"/>
          <w:sz w:val="28"/>
          <w:szCs w:val="28"/>
          <w:lang w:val="en-AU"/>
        </w:rPr>
        <w:t>5</w:t>
      </w:r>
      <w:r>
        <w:rPr>
          <w:rFonts w:asciiTheme="majorHAnsi" w:eastAsia="Calibri" w:hAnsiTheme="majorHAnsi" w:cstheme="majorHAnsi"/>
          <w:sz w:val="28"/>
          <w:szCs w:val="28"/>
          <w:lang w:val="en-AU"/>
        </w:rPr>
        <w:t xml:space="preserve"> lần trong những năm qua đã thành công tốt đẹp, trong đó toàn thể </w:t>
      </w:r>
      <w:r w:rsidRPr="001F20FD">
        <w:rPr>
          <w:rFonts w:asciiTheme="majorHAnsi" w:eastAsia="Calibri" w:hAnsiTheme="majorHAnsi" w:cstheme="majorHAnsi"/>
          <w:sz w:val="28"/>
          <w:szCs w:val="28"/>
          <w:lang w:val="en-AU"/>
        </w:rPr>
        <w:t xml:space="preserve">CBCNV Tập đoàn Điện lực Việt Nam đã đóng góp </w:t>
      </w:r>
      <w:r>
        <w:rPr>
          <w:rFonts w:asciiTheme="majorHAnsi" w:eastAsia="Calibri" w:hAnsiTheme="majorHAnsi" w:cstheme="majorHAnsi"/>
          <w:sz w:val="28"/>
          <w:szCs w:val="28"/>
          <w:lang w:val="en-AU"/>
        </w:rPr>
        <w:t xml:space="preserve">tương ứng được trên </w:t>
      </w:r>
      <w:r w:rsidR="006026DF">
        <w:rPr>
          <w:rFonts w:asciiTheme="majorHAnsi" w:eastAsia="Calibri" w:hAnsiTheme="majorHAnsi" w:cstheme="majorHAnsi"/>
          <w:sz w:val="28"/>
          <w:szCs w:val="28"/>
          <w:lang w:val="en-AU"/>
        </w:rPr>
        <w:t>4</w:t>
      </w:r>
      <w:r>
        <w:rPr>
          <w:rFonts w:asciiTheme="majorHAnsi" w:eastAsia="Calibri" w:hAnsiTheme="majorHAnsi" w:cstheme="majorHAnsi"/>
          <w:sz w:val="28"/>
          <w:szCs w:val="28"/>
          <w:lang w:val="en-AU"/>
        </w:rPr>
        <w:t xml:space="preserve">0.000 </w:t>
      </w:r>
      <w:r w:rsidRPr="001F20FD">
        <w:rPr>
          <w:rFonts w:asciiTheme="majorHAnsi" w:eastAsia="Calibri" w:hAnsiTheme="majorHAnsi" w:cstheme="majorHAnsi"/>
          <w:sz w:val="28"/>
          <w:szCs w:val="28"/>
          <w:lang w:val="en-AU"/>
        </w:rPr>
        <w:t>đơn vị máu cho “ngân hàng</w:t>
      </w:r>
      <w:r w:rsidR="006026DF">
        <w:rPr>
          <w:rFonts w:asciiTheme="majorHAnsi" w:eastAsia="Calibri" w:hAnsiTheme="majorHAnsi" w:cstheme="majorHAnsi"/>
          <w:sz w:val="28"/>
          <w:szCs w:val="28"/>
          <w:lang w:val="en-AU"/>
        </w:rPr>
        <w:t xml:space="preserve"> </w:t>
      </w:r>
      <w:r w:rsidRPr="001F20FD">
        <w:rPr>
          <w:rFonts w:asciiTheme="majorHAnsi" w:eastAsia="Calibri" w:hAnsiTheme="majorHAnsi" w:cstheme="majorHAnsi"/>
          <w:sz w:val="28"/>
          <w:szCs w:val="28"/>
          <w:lang w:val="en-AU"/>
        </w:rPr>
        <w:t>máu</w:t>
      </w:r>
      <w:r w:rsidR="006026DF">
        <w:rPr>
          <w:rFonts w:asciiTheme="majorHAnsi" w:eastAsia="Calibri" w:hAnsiTheme="majorHAnsi" w:cstheme="majorHAnsi"/>
          <w:sz w:val="28"/>
          <w:szCs w:val="28"/>
          <w:lang w:val="en-AU"/>
        </w:rPr>
        <w:t>”</w:t>
      </w:r>
      <w:r w:rsidRPr="001F20FD">
        <w:rPr>
          <w:rFonts w:asciiTheme="majorHAnsi" w:eastAsia="Calibri" w:hAnsiTheme="majorHAnsi" w:cstheme="majorHAnsi"/>
          <w:sz w:val="28"/>
          <w:szCs w:val="28"/>
          <w:lang w:val="en-AU"/>
        </w:rPr>
        <w:t xml:space="preserve"> trên </w:t>
      </w:r>
      <w:r w:rsidR="006026DF">
        <w:rPr>
          <w:rFonts w:asciiTheme="majorHAnsi" w:eastAsia="Calibri" w:hAnsiTheme="majorHAnsi" w:cstheme="majorHAnsi"/>
          <w:sz w:val="28"/>
          <w:szCs w:val="28"/>
          <w:lang w:val="en-AU"/>
        </w:rPr>
        <w:t>t</w:t>
      </w:r>
      <w:r w:rsidRPr="001F20FD">
        <w:rPr>
          <w:rFonts w:asciiTheme="majorHAnsi" w:eastAsia="Calibri" w:hAnsiTheme="majorHAnsi" w:cstheme="majorHAnsi"/>
          <w:sz w:val="28"/>
          <w:szCs w:val="28"/>
          <w:lang w:val="en-AU"/>
        </w:rPr>
        <w:t>oàn quố</w:t>
      </w:r>
      <w:r>
        <w:rPr>
          <w:rFonts w:asciiTheme="majorHAnsi" w:eastAsia="Calibri" w:hAnsiTheme="majorHAnsi" w:cstheme="majorHAnsi"/>
          <w:sz w:val="28"/>
          <w:szCs w:val="28"/>
          <w:lang w:val="en-AU"/>
        </w:rPr>
        <w:t>c</w:t>
      </w:r>
      <w:r w:rsidRPr="001F20FD">
        <w:rPr>
          <w:rFonts w:asciiTheme="majorHAnsi" w:eastAsia="Calibri" w:hAnsiTheme="majorHAnsi" w:cstheme="majorHAnsi"/>
          <w:sz w:val="28"/>
          <w:szCs w:val="28"/>
          <w:lang w:val="en-AU"/>
        </w:rPr>
        <w:t xml:space="preserve">. </w:t>
      </w:r>
    </w:p>
    <w:p w:rsidR="00345E91" w:rsidRPr="00345E91" w:rsidRDefault="00345E91" w:rsidP="00345E91">
      <w:pPr>
        <w:tabs>
          <w:tab w:val="clear" w:pos="907"/>
        </w:tabs>
        <w:ind w:firstLine="567"/>
        <w:rPr>
          <w:rFonts w:eastAsia="Calibri"/>
          <w:sz w:val="28"/>
          <w:szCs w:val="28"/>
          <w:lang w:val="en-AU"/>
        </w:rPr>
      </w:pPr>
      <w:r w:rsidRPr="00345E91">
        <w:rPr>
          <w:sz w:val="28"/>
          <w:szCs w:val="28"/>
        </w:rPr>
        <w:t xml:space="preserve">Hưởng ứng lời kêu gọi của Viện Huyết học – Truyền máu Trung ương, </w:t>
      </w:r>
      <w:r w:rsidRPr="00345E91">
        <w:rPr>
          <w:rFonts w:eastAsia="Calibri"/>
          <w:sz w:val="28"/>
          <w:szCs w:val="28"/>
          <w:lang w:val="en-AU"/>
        </w:rPr>
        <w:t xml:space="preserve">Tập đoàn Điện lực Việt Nam và Công đoàn Điện lực Việt Nam đã kêu gọi toàn thể cán </w:t>
      </w:r>
      <w:r w:rsidRPr="00345E91">
        <w:rPr>
          <w:rFonts w:eastAsia="Calibri"/>
          <w:sz w:val="28"/>
          <w:szCs w:val="28"/>
          <w:lang w:val="en-AU"/>
        </w:rPr>
        <w:lastRenderedPageBreak/>
        <w:t xml:space="preserve">bộ, công nhân viên và người lao động thuộc Tập đoàn Điện lực Việt Nam, cùng chung một tấm lòng để giúp những bệnh nhân có cơ hội được sống hoặc kéo dài sự sống bằng chính giọt máu quý báu, bằng chính tấm lòng chân thành của mình. </w:t>
      </w:r>
    </w:p>
    <w:p w:rsidR="00A21E9D" w:rsidRDefault="00345E91" w:rsidP="00570DD6">
      <w:pPr>
        <w:tabs>
          <w:tab w:val="clear" w:pos="907"/>
        </w:tabs>
        <w:ind w:firstLine="567"/>
        <w:rPr>
          <w:rFonts w:eastAsia="Calibri"/>
          <w:sz w:val="28"/>
          <w:szCs w:val="28"/>
          <w:lang w:val="en-AU"/>
        </w:rPr>
      </w:pPr>
      <w:r w:rsidRPr="00345E91">
        <w:rPr>
          <w:rFonts w:eastAsia="Calibri"/>
          <w:sz w:val="28"/>
          <w:szCs w:val="28"/>
          <w:lang w:val="en-AU"/>
        </w:rPr>
        <w:t xml:space="preserve">Chỉ sau gần 1 tuần kêu gọi, các đơn vị của EVN trên toàn quốc đã hưởng ứng mạnh mẽ và gửi về Tập đoàn đăng ký bằng những con số thiết thực biết nói. Đáng ghi nhận nhất phải kể tới những cán bộ công nhân viên ngành Điện tại miền Trung, nơi vừa phải liên tiếp hứng chịu các đợt bão, lũ lụt lịch sử năm 2020 tại các tỉnh/thành phố như: Quảng Bình, Quảng Trị, Thừa Thiên – Huế, Quảng Nam, Quảng Ngãi, Bình Định, Phú Yên, Kon Tum, Gia Lai. Chương trình Tháng tri ân khách hàng thường niên được EVN thực hiện trong tháng 12 năm 2020 với chủ đề đặc biệt </w:t>
      </w:r>
      <w:r w:rsidRPr="00345E91">
        <w:rPr>
          <w:rFonts w:eastAsia="Calibri"/>
          <w:b/>
          <w:bCs/>
          <w:sz w:val="28"/>
          <w:szCs w:val="28"/>
          <w:lang w:val="en-AU"/>
        </w:rPr>
        <w:t>“Chung tay hướng về đồng bào miền Trung bị ảnh hưởng thiên tai, bão lụt năm 2020”.</w:t>
      </w:r>
      <w:r w:rsidRPr="00345E91">
        <w:rPr>
          <w:rFonts w:eastAsia="Calibri"/>
          <w:sz w:val="28"/>
          <w:szCs w:val="28"/>
          <w:lang w:val="en-AU"/>
        </w:rPr>
        <w:t xml:space="preserve"> </w:t>
      </w:r>
      <w:r w:rsidR="00995120">
        <w:rPr>
          <w:rFonts w:eastAsia="Calibri"/>
          <w:sz w:val="28"/>
          <w:szCs w:val="28"/>
          <w:lang w:val="en-AU"/>
        </w:rPr>
        <w:t>N</w:t>
      </w:r>
      <w:r w:rsidRPr="00345E91">
        <w:rPr>
          <w:rFonts w:eastAsia="Calibri"/>
          <w:sz w:val="28"/>
          <w:szCs w:val="28"/>
          <w:lang w:val="en-AU"/>
        </w:rPr>
        <w:t>hư chưa từng trải qua những khó khăn, tổn thất và vất vả…</w:t>
      </w:r>
      <w:r w:rsidR="00995120">
        <w:rPr>
          <w:rFonts w:eastAsia="Calibri"/>
          <w:sz w:val="28"/>
          <w:szCs w:val="28"/>
          <w:lang w:val="en-AU"/>
        </w:rPr>
        <w:t>,</w:t>
      </w:r>
      <w:r w:rsidRPr="00345E91">
        <w:rPr>
          <w:rFonts w:eastAsia="Calibri"/>
          <w:sz w:val="28"/>
          <w:szCs w:val="28"/>
          <w:lang w:val="en-AU"/>
        </w:rPr>
        <w:t xml:space="preserve"> những </w:t>
      </w:r>
      <w:r w:rsidR="00995120">
        <w:rPr>
          <w:rFonts w:eastAsia="Calibri"/>
          <w:sz w:val="28"/>
          <w:szCs w:val="28"/>
          <w:lang w:val="en-AU"/>
        </w:rPr>
        <w:t>cán bộ, công nhân viên và người lao động ngành Điện</w:t>
      </w:r>
      <w:r w:rsidRPr="00345E91">
        <w:rPr>
          <w:rFonts w:eastAsia="Calibri"/>
          <w:sz w:val="28"/>
          <w:szCs w:val="28"/>
          <w:lang w:val="en-AU"/>
        </w:rPr>
        <w:t xml:space="preserve"> lại là những </w:t>
      </w:r>
      <w:r w:rsidR="00995120">
        <w:rPr>
          <w:rFonts w:eastAsia="Calibri"/>
          <w:sz w:val="28"/>
          <w:szCs w:val="28"/>
          <w:lang w:val="en-AU"/>
        </w:rPr>
        <w:t>người</w:t>
      </w:r>
      <w:r w:rsidRPr="00345E91">
        <w:rPr>
          <w:rFonts w:eastAsia="Calibri"/>
          <w:sz w:val="28"/>
          <w:szCs w:val="28"/>
          <w:lang w:val="en-AU"/>
        </w:rPr>
        <w:t xml:space="preserve"> hưởng ứng nhanh và mạnh mẽ nhất cùng chương trình như một hành động tri ân thiết thực nhất gửi tới cộng đồng. Với số người tham gia đăng ký hiến máu là 2.132 người cho năm nay, năm 2019 đã có 1.834 người đăng ký hiến máu. Như vậy, có thể thấy sự yêu thương đã được lan tỏa và vòng tay nhân ái đã nối ngày một rộng lớn hơn trong toàn ngành Điện. </w:t>
      </w:r>
    </w:p>
    <w:p w:rsidR="00570DD6" w:rsidRDefault="00345E91" w:rsidP="00570DD6">
      <w:pPr>
        <w:tabs>
          <w:tab w:val="clear" w:pos="907"/>
        </w:tabs>
        <w:ind w:firstLine="567"/>
        <w:rPr>
          <w:rFonts w:eastAsia="Calibri"/>
          <w:sz w:val="28"/>
          <w:szCs w:val="28"/>
        </w:rPr>
      </w:pPr>
      <w:r w:rsidRPr="00345E91">
        <w:rPr>
          <w:rFonts w:eastAsia="Calibri"/>
          <w:sz w:val="28"/>
          <w:szCs w:val="28"/>
        </w:rPr>
        <w:t>Điểm khác biệt trong Chương trình Tuần lễ hồng lần thứ VI này là ngoài việc thiết thực đóng góp một lượng máu vào ngân hàng máu hàng năm, EVN còn mong muốn góp phần thay đổi nhận thức cộng đồng về việc tăng cường kiến thức về giữ gìn sức khỏe cá nhân, có phòng tư vấn về bệnh Thalassemia và các bệnh lý về máu do các bác sỹ của Viện Huyết học - Truyền máu Trung ương tư vấn; tuyên truyền về việc giữ gìn và bảo vệ sức khỏe cho mẹ Trái đất bằng cách hạn chế dùng đồ nhựa, tái sử dụng rác thải nhựa làm đồ trang trí trong chương trình…</w:t>
      </w:r>
    </w:p>
    <w:p w:rsidR="00C96859" w:rsidRPr="00570DD6" w:rsidRDefault="00570DD6" w:rsidP="00570DD6">
      <w:pPr>
        <w:tabs>
          <w:tab w:val="clear" w:pos="907"/>
        </w:tabs>
        <w:ind w:firstLine="567"/>
        <w:rPr>
          <w:rFonts w:eastAsia="Calibri"/>
          <w:sz w:val="28"/>
          <w:szCs w:val="28"/>
        </w:rPr>
      </w:pPr>
      <w:r w:rsidRPr="00570DD6">
        <w:rPr>
          <w:rFonts w:eastAsia="Calibri"/>
          <w:sz w:val="28"/>
          <w:szCs w:val="28"/>
        </w:rPr>
        <w:t>Trong khuôn khổ Chương trình Tuần lễ hồng lần thứ VI này, vào ngày 26/11 vừa qua, EVN phối hợp với Viện Huyết học - Truyền máu Trung ương đã tổ chức tặng quà trực tiếp và tổ chức một buổi vẽ</w:t>
      </w:r>
      <w:r w:rsidR="000F19F9">
        <w:rPr>
          <w:rFonts w:eastAsia="Calibri"/>
          <w:sz w:val="28"/>
          <w:szCs w:val="28"/>
        </w:rPr>
        <w:t xml:space="preserve"> sáng tạo</w:t>
      </w:r>
      <w:r w:rsidRPr="00570DD6">
        <w:rPr>
          <w:rFonts w:eastAsia="Calibri"/>
          <w:sz w:val="28"/>
          <w:szCs w:val="28"/>
        </w:rPr>
        <w:t xml:space="preserve"> lên chai nhựa tái chế cho các em nhỏ đang điều trị tại khoa Tan máu bẩm sinh - Thalassemia. Mỗi một năm, EVN lại mong muốn mang đến cho các bé nhiều trải nghiệm thú vị và vui vẻ</w:t>
      </w:r>
      <w:r w:rsidR="00995120">
        <w:rPr>
          <w:rFonts w:eastAsia="Calibri"/>
          <w:sz w:val="28"/>
          <w:szCs w:val="28"/>
        </w:rPr>
        <w:t>.</w:t>
      </w:r>
      <w:r w:rsidRPr="00570DD6">
        <w:rPr>
          <w:rFonts w:eastAsia="Calibri"/>
          <w:sz w:val="28"/>
          <w:szCs w:val="28"/>
        </w:rPr>
        <w:t xml:space="preserve"> </w:t>
      </w:r>
      <w:r w:rsidR="00995120">
        <w:rPr>
          <w:rFonts w:eastAsia="Calibri"/>
          <w:sz w:val="28"/>
          <w:szCs w:val="28"/>
        </w:rPr>
        <w:t>N</w:t>
      </w:r>
      <w:r w:rsidRPr="00570DD6">
        <w:rPr>
          <w:rFonts w:eastAsia="Calibri"/>
          <w:sz w:val="28"/>
          <w:szCs w:val="28"/>
        </w:rPr>
        <w:t xml:space="preserve">ăm 2019 các </w:t>
      </w:r>
      <w:r w:rsidR="00F84C69">
        <w:rPr>
          <w:rFonts w:eastAsia="Calibri"/>
          <w:sz w:val="28"/>
          <w:szCs w:val="28"/>
        </w:rPr>
        <w:t>bé</w:t>
      </w:r>
      <w:r w:rsidRPr="00570DD6">
        <w:rPr>
          <w:rFonts w:eastAsia="Calibri"/>
          <w:sz w:val="28"/>
          <w:szCs w:val="28"/>
        </w:rPr>
        <w:t xml:space="preserve"> được trải nghiệm tham quan </w:t>
      </w:r>
      <w:r w:rsidR="00995120">
        <w:rPr>
          <w:rFonts w:eastAsia="Calibri"/>
          <w:sz w:val="28"/>
          <w:szCs w:val="28"/>
        </w:rPr>
        <w:t>N</w:t>
      </w:r>
      <w:r w:rsidRPr="00570DD6">
        <w:rPr>
          <w:rFonts w:eastAsia="Calibri"/>
          <w:sz w:val="28"/>
          <w:szCs w:val="28"/>
        </w:rPr>
        <w:t>hà truyền thống ngành Điện lực Việt Nam</w:t>
      </w:r>
      <w:r w:rsidR="00995120">
        <w:rPr>
          <w:rFonts w:eastAsia="Calibri"/>
          <w:sz w:val="28"/>
          <w:szCs w:val="28"/>
        </w:rPr>
        <w:t>; t</w:t>
      </w:r>
      <w:r w:rsidRPr="00570DD6">
        <w:rPr>
          <w:rFonts w:eastAsia="Calibri"/>
          <w:sz w:val="28"/>
          <w:szCs w:val="28"/>
        </w:rPr>
        <w:t xml:space="preserve">hử làm chú thợ điện nhí; </w:t>
      </w:r>
      <w:r w:rsidR="00995120">
        <w:rPr>
          <w:rFonts w:eastAsia="Calibri"/>
          <w:sz w:val="28"/>
          <w:szCs w:val="28"/>
        </w:rPr>
        <w:t>c</w:t>
      </w:r>
      <w:r w:rsidRPr="00570DD6">
        <w:rPr>
          <w:rFonts w:eastAsia="Calibri"/>
          <w:sz w:val="28"/>
          <w:szCs w:val="28"/>
        </w:rPr>
        <w:t>hế tạo đèn pin, quạt điện...</w:t>
      </w:r>
      <w:r w:rsidR="00995120">
        <w:rPr>
          <w:rFonts w:eastAsia="Calibri"/>
          <w:sz w:val="28"/>
          <w:szCs w:val="28"/>
        </w:rPr>
        <w:t xml:space="preserve"> C</w:t>
      </w:r>
      <w:r w:rsidRPr="00570DD6">
        <w:rPr>
          <w:rFonts w:eastAsia="Calibri"/>
          <w:sz w:val="28"/>
          <w:szCs w:val="28"/>
        </w:rPr>
        <w:t>ác bạn nhỏ đã rất vui với các sản phẩm tự tay mình làm ra và kỷ niệm đẹp với các cô chú Điện lực. Năm nay, trong bối cảnh dịch bệnh Covid 19</w:t>
      </w:r>
      <w:r>
        <w:rPr>
          <w:rFonts w:eastAsia="Calibri"/>
          <w:sz w:val="28"/>
          <w:szCs w:val="28"/>
        </w:rPr>
        <w:t xml:space="preserve"> khiến mọi hoạt động bị ảnh hưởng</w:t>
      </w:r>
      <w:r w:rsidR="00995120">
        <w:rPr>
          <w:rFonts w:eastAsia="Calibri"/>
          <w:sz w:val="28"/>
          <w:szCs w:val="28"/>
        </w:rPr>
        <w:t>, n</w:t>
      </w:r>
      <w:r w:rsidRPr="00570DD6">
        <w:rPr>
          <w:rFonts w:eastAsia="Calibri"/>
          <w:sz w:val="28"/>
          <w:szCs w:val="28"/>
        </w:rPr>
        <w:t>hưng EVN vẫn mong muốn thắp sáng lên nụ cười trên môi trẻ thơ và thực hiện nó như giữ một lời hứa.</w:t>
      </w:r>
      <w:r w:rsidR="00A8468A">
        <w:rPr>
          <w:rFonts w:eastAsia="Calibri"/>
          <w:sz w:val="28"/>
          <w:szCs w:val="28"/>
        </w:rPr>
        <w:t xml:space="preserve"> </w:t>
      </w:r>
      <w:r w:rsidR="00D33414">
        <w:rPr>
          <w:rFonts w:eastAsia="Calibri"/>
          <w:sz w:val="28"/>
          <w:szCs w:val="28"/>
        </w:rPr>
        <w:t>Các cô chú EVN đã tổ chức</w:t>
      </w:r>
      <w:r w:rsidR="00A8468A">
        <w:rPr>
          <w:rFonts w:eastAsia="Calibri"/>
          <w:sz w:val="28"/>
          <w:szCs w:val="28"/>
        </w:rPr>
        <w:t xml:space="preserve"> một buổi sáng tạo </w:t>
      </w:r>
      <w:r w:rsidRPr="00570DD6">
        <w:rPr>
          <w:rFonts w:eastAsia="Calibri"/>
          <w:sz w:val="28"/>
          <w:szCs w:val="28"/>
        </w:rPr>
        <w:t xml:space="preserve">mô hình </w:t>
      </w:r>
      <w:r w:rsidR="00995120">
        <w:rPr>
          <w:rFonts w:eastAsia="Calibri"/>
          <w:sz w:val="28"/>
          <w:szCs w:val="28"/>
        </w:rPr>
        <w:t xml:space="preserve">trồng </w:t>
      </w:r>
      <w:r w:rsidRPr="00570DD6">
        <w:rPr>
          <w:rFonts w:eastAsia="Calibri"/>
          <w:sz w:val="28"/>
          <w:szCs w:val="28"/>
        </w:rPr>
        <w:t>cây xanh trong những chiếc chai</w:t>
      </w:r>
      <w:r w:rsidR="00A8468A">
        <w:rPr>
          <w:rFonts w:eastAsia="Calibri"/>
          <w:sz w:val="28"/>
          <w:szCs w:val="28"/>
        </w:rPr>
        <w:t xml:space="preserve"> nhựa bỏ đi,</w:t>
      </w:r>
      <w:r w:rsidR="00AF37AF">
        <w:rPr>
          <w:rFonts w:eastAsia="Calibri"/>
          <w:sz w:val="28"/>
          <w:szCs w:val="28"/>
        </w:rPr>
        <w:t xml:space="preserve"> được các bé bệnh nh</w:t>
      </w:r>
      <w:r w:rsidR="00996923">
        <w:rPr>
          <w:rFonts w:eastAsia="Calibri"/>
          <w:sz w:val="28"/>
          <w:szCs w:val="28"/>
        </w:rPr>
        <w:t>i</w:t>
      </w:r>
      <w:r w:rsidR="00AF37AF">
        <w:rPr>
          <w:rFonts w:eastAsia="Calibri"/>
          <w:sz w:val="28"/>
          <w:szCs w:val="28"/>
        </w:rPr>
        <w:t xml:space="preserve"> vẽ lên đó bằng đôi tay khéo léo và tâm hồn trong trẻo.</w:t>
      </w:r>
      <w:r w:rsidR="00D47827">
        <w:rPr>
          <w:rFonts w:eastAsia="Calibri"/>
          <w:sz w:val="28"/>
          <w:szCs w:val="28"/>
        </w:rPr>
        <w:t xml:space="preserve"> Các bé còn được biết rằng m</w:t>
      </w:r>
      <w:r w:rsidRPr="00570DD6">
        <w:rPr>
          <w:rFonts w:eastAsia="Calibri"/>
          <w:sz w:val="28"/>
          <w:szCs w:val="28"/>
        </w:rPr>
        <w:t xml:space="preserve">ỗi năm có hàng trăm tỉ chai nhựa được tiêu thụ trên toàn thế giới, có từ 5 đến 13 triệu tấn nhựa bị đổ xuống biển. Thời gian một chai nhựa phân hủy hoàn toàn kéo dài từ 70 cho tới 450 năm. Vì vậy, việc tái chế chai nhựa luôn là vấn đề vô cùng quan trọng để góp phần bảo vệ môi trường. Hoạt động nhỏ bé thôi nhưng </w:t>
      </w:r>
      <w:r w:rsidR="00AF37AF">
        <w:rPr>
          <w:rFonts w:eastAsia="Calibri"/>
          <w:sz w:val="28"/>
          <w:szCs w:val="28"/>
        </w:rPr>
        <w:t>Ban tổ chức</w:t>
      </w:r>
      <w:r w:rsidRPr="00570DD6">
        <w:rPr>
          <w:rFonts w:eastAsia="Calibri"/>
          <w:sz w:val="28"/>
          <w:szCs w:val="28"/>
        </w:rPr>
        <w:t xml:space="preserve"> mong muốn truyền tải thông điệp nhẹ nhàng tới tất các bệnh nhi và bệnh nhân rằng bất cứ ai hay bất cứ đồ vật nào cũng đều mang lại giá trị tốt đẹp của riêng mình, góp phần làm cho cuộc sống đẹp đẽ và </w:t>
      </w:r>
      <w:r w:rsidRPr="00570DD6">
        <w:rPr>
          <w:rFonts w:eastAsia="Calibri"/>
          <w:sz w:val="28"/>
          <w:szCs w:val="28"/>
        </w:rPr>
        <w:lastRenderedPageBreak/>
        <w:t>muôn màu tư</w:t>
      </w:r>
      <w:r w:rsidR="00AB4F78">
        <w:rPr>
          <w:rFonts w:eastAsia="Calibri"/>
          <w:sz w:val="28"/>
          <w:szCs w:val="28"/>
        </w:rPr>
        <w:t>ơ</w:t>
      </w:r>
      <w:r w:rsidRPr="00570DD6">
        <w:rPr>
          <w:rFonts w:eastAsia="Calibri"/>
          <w:sz w:val="28"/>
          <w:szCs w:val="28"/>
        </w:rPr>
        <w:t xml:space="preserve">i sáng hơn. Vạn trái tim của những người làm Điện cùng đồng lòng, luôn mong muốn lan tỏa đi những thông điệp yêu thương, chia sẻ sự quan tâm và ước muốn mọi bệnh nhân rồi sẽ khỏe mạnh, trở lại cuộc sống bình thường và lại tiếp tục lan tỏa thêm nữa những </w:t>
      </w:r>
      <w:r w:rsidR="00203344">
        <w:rPr>
          <w:rFonts w:eastAsia="Calibri"/>
          <w:sz w:val="28"/>
          <w:szCs w:val="28"/>
        </w:rPr>
        <w:t>tình cảm</w:t>
      </w:r>
      <w:r w:rsidRPr="00570DD6">
        <w:rPr>
          <w:rFonts w:eastAsia="Calibri"/>
          <w:sz w:val="28"/>
          <w:szCs w:val="28"/>
        </w:rPr>
        <w:t xml:space="preserve"> mà họ nhận được để từ đó</w:t>
      </w:r>
      <w:r w:rsidR="00203344">
        <w:rPr>
          <w:rFonts w:eastAsia="Calibri"/>
          <w:sz w:val="28"/>
          <w:szCs w:val="28"/>
        </w:rPr>
        <w:t xml:space="preserve"> cùng xây dựng</w:t>
      </w:r>
      <w:r w:rsidRPr="00570DD6">
        <w:rPr>
          <w:rFonts w:eastAsia="Calibri"/>
          <w:sz w:val="28"/>
          <w:szCs w:val="28"/>
        </w:rPr>
        <w:t xml:space="preserve"> một</w:t>
      </w:r>
      <w:r w:rsidR="00203344">
        <w:rPr>
          <w:rFonts w:eastAsia="Calibri"/>
          <w:sz w:val="28"/>
          <w:szCs w:val="28"/>
        </w:rPr>
        <w:t xml:space="preserve"> </w:t>
      </w:r>
      <w:r w:rsidRPr="00570DD6">
        <w:rPr>
          <w:rFonts w:eastAsia="Calibri"/>
          <w:sz w:val="28"/>
          <w:szCs w:val="28"/>
        </w:rPr>
        <w:t xml:space="preserve">xã hội văn minh, tươi đẹp và nhân ái hơn nữa. </w:t>
      </w:r>
    </w:p>
    <w:p w:rsidR="00DA28A1" w:rsidRPr="001F20FD" w:rsidRDefault="00DA28A1" w:rsidP="00DA28A1">
      <w:pPr>
        <w:tabs>
          <w:tab w:val="clear" w:pos="907"/>
          <w:tab w:val="left" w:pos="567"/>
        </w:tabs>
        <w:spacing w:before="60" w:line="276" w:lineRule="auto"/>
        <w:ind w:firstLine="567"/>
        <w:rPr>
          <w:rFonts w:asciiTheme="majorHAnsi" w:hAnsiTheme="majorHAnsi" w:cstheme="majorHAnsi"/>
          <w:b/>
          <w:sz w:val="28"/>
          <w:szCs w:val="28"/>
          <w:u w:val="single"/>
          <w:lang w:val="pt-BR"/>
        </w:rPr>
      </w:pPr>
      <w:r w:rsidRPr="001F20FD">
        <w:rPr>
          <w:rFonts w:asciiTheme="majorHAnsi" w:hAnsiTheme="majorHAnsi" w:cstheme="majorHAnsi"/>
          <w:b/>
          <w:sz w:val="28"/>
          <w:szCs w:val="28"/>
          <w:u w:val="single"/>
          <w:lang w:val="pt-BR"/>
        </w:rPr>
        <w:t>THÔNG TIN LIÊN HỆ:</w:t>
      </w:r>
    </w:p>
    <w:p w:rsidR="00DA28A1" w:rsidRPr="001F20FD" w:rsidRDefault="00DA28A1" w:rsidP="00DA28A1">
      <w:pPr>
        <w:pStyle w:val="Header"/>
        <w:tabs>
          <w:tab w:val="clear" w:pos="4320"/>
          <w:tab w:val="clear" w:pos="8640"/>
          <w:tab w:val="num" w:pos="1440"/>
        </w:tabs>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 xml:space="preserve">Ban </w:t>
      </w:r>
      <w:r w:rsidR="004761B4">
        <w:rPr>
          <w:rFonts w:asciiTheme="majorHAnsi" w:hAnsiTheme="majorHAnsi" w:cstheme="majorHAnsi"/>
          <w:sz w:val="28"/>
          <w:szCs w:val="28"/>
          <w:lang w:val="pt-BR"/>
        </w:rPr>
        <w:t>Truyền thông</w:t>
      </w:r>
      <w:r w:rsidRPr="001F20FD">
        <w:rPr>
          <w:rFonts w:asciiTheme="majorHAnsi" w:hAnsiTheme="majorHAnsi" w:cstheme="majorHAnsi"/>
          <w:sz w:val="28"/>
          <w:szCs w:val="28"/>
          <w:lang w:val="pt-BR"/>
        </w:rPr>
        <w:t xml:space="preserve"> - Tập đoàn Điện lực Việt Nam;</w:t>
      </w:r>
    </w:p>
    <w:p w:rsidR="00DA28A1" w:rsidRPr="001F20FD" w:rsidRDefault="00DA28A1" w:rsidP="00DA28A1">
      <w:pPr>
        <w:pStyle w:val="Header"/>
        <w:tabs>
          <w:tab w:val="clear" w:pos="4320"/>
          <w:tab w:val="clear" w:pos="8640"/>
          <w:tab w:val="num" w:pos="1440"/>
        </w:tabs>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Điện thoại: 0</w:t>
      </w:r>
      <w:r w:rsidR="004761B4">
        <w:rPr>
          <w:rFonts w:asciiTheme="majorHAnsi" w:hAnsiTheme="majorHAnsi" w:cstheme="majorHAnsi"/>
          <w:sz w:val="28"/>
          <w:szCs w:val="28"/>
          <w:lang w:val="pt-BR"/>
        </w:rPr>
        <w:t>2</w:t>
      </w:r>
      <w:r w:rsidRPr="001F20FD">
        <w:rPr>
          <w:rFonts w:asciiTheme="majorHAnsi" w:hAnsiTheme="majorHAnsi" w:cstheme="majorHAnsi"/>
          <w:sz w:val="28"/>
          <w:szCs w:val="28"/>
          <w:lang w:val="pt-BR"/>
        </w:rPr>
        <w:t>4</w:t>
      </w:r>
      <w:r w:rsidR="004761B4">
        <w:rPr>
          <w:rFonts w:asciiTheme="majorHAnsi" w:hAnsiTheme="majorHAnsi" w:cstheme="majorHAnsi"/>
          <w:sz w:val="28"/>
          <w:szCs w:val="28"/>
          <w:lang w:val="pt-BR"/>
        </w:rPr>
        <w:t>.</w:t>
      </w:r>
      <w:r w:rsidRPr="001F20FD">
        <w:rPr>
          <w:rFonts w:asciiTheme="majorHAnsi" w:hAnsiTheme="majorHAnsi" w:cstheme="majorHAnsi"/>
          <w:sz w:val="28"/>
          <w:szCs w:val="28"/>
          <w:lang w:val="pt-BR"/>
        </w:rPr>
        <w:t>66946413</w:t>
      </w:r>
      <w:r w:rsidRPr="001F20FD">
        <w:rPr>
          <w:rFonts w:asciiTheme="majorHAnsi" w:hAnsiTheme="majorHAnsi" w:cstheme="majorHAnsi"/>
          <w:sz w:val="28"/>
          <w:szCs w:val="28"/>
          <w:lang w:val="pt-BR"/>
        </w:rPr>
        <w:tab/>
      </w:r>
      <w:r w:rsidRPr="001F20FD">
        <w:rPr>
          <w:rFonts w:asciiTheme="majorHAnsi" w:hAnsiTheme="majorHAnsi" w:cstheme="majorHAnsi"/>
          <w:sz w:val="28"/>
          <w:szCs w:val="28"/>
          <w:lang w:val="pt-BR"/>
        </w:rPr>
        <w:tab/>
      </w:r>
      <w:r w:rsidRPr="001F20FD">
        <w:rPr>
          <w:rFonts w:asciiTheme="majorHAnsi" w:hAnsiTheme="majorHAnsi" w:cstheme="majorHAnsi"/>
          <w:sz w:val="28"/>
          <w:szCs w:val="28"/>
          <w:lang w:val="pt-BR"/>
        </w:rPr>
        <w:tab/>
        <w:t>Fax: 0</w:t>
      </w:r>
      <w:r w:rsidR="004761B4">
        <w:rPr>
          <w:rFonts w:asciiTheme="majorHAnsi" w:hAnsiTheme="majorHAnsi" w:cstheme="majorHAnsi"/>
          <w:sz w:val="28"/>
          <w:szCs w:val="28"/>
          <w:lang w:val="pt-BR"/>
        </w:rPr>
        <w:t>2</w:t>
      </w:r>
      <w:r w:rsidRPr="001F20FD">
        <w:rPr>
          <w:rFonts w:asciiTheme="majorHAnsi" w:hAnsiTheme="majorHAnsi" w:cstheme="majorHAnsi"/>
          <w:sz w:val="28"/>
          <w:szCs w:val="28"/>
          <w:lang w:val="pt-BR"/>
        </w:rPr>
        <w:t>4.66946402</w:t>
      </w:r>
    </w:p>
    <w:p w:rsidR="00DA28A1" w:rsidRPr="001F20FD" w:rsidRDefault="00DA28A1" w:rsidP="00DA28A1">
      <w:pPr>
        <w:spacing w:before="0" w:line="276" w:lineRule="auto"/>
        <w:ind w:firstLine="567"/>
        <w:rPr>
          <w:rFonts w:asciiTheme="majorHAnsi" w:hAnsiTheme="majorHAnsi" w:cstheme="majorHAnsi"/>
          <w:sz w:val="28"/>
          <w:szCs w:val="28"/>
          <w:lang w:val="pt-BR"/>
        </w:rPr>
      </w:pPr>
      <w:r w:rsidRPr="001F20FD">
        <w:rPr>
          <w:rFonts w:asciiTheme="majorHAnsi" w:hAnsiTheme="majorHAnsi" w:cstheme="majorHAnsi"/>
          <w:sz w:val="28"/>
          <w:szCs w:val="28"/>
          <w:lang w:val="pt-BR"/>
        </w:rPr>
        <w:t>Địa chỉ: Số 11 phố Cửa Bắc, phường Trúc Bạch, quận Ba Đình - Hà Nội;</w:t>
      </w:r>
    </w:p>
    <w:p w:rsidR="00E432C2" w:rsidRPr="00F92584" w:rsidRDefault="00DA28A1" w:rsidP="00E432C2">
      <w:pPr>
        <w:pStyle w:val="Header"/>
        <w:tabs>
          <w:tab w:val="clear" w:pos="4320"/>
          <w:tab w:val="clear" w:pos="8640"/>
          <w:tab w:val="num" w:pos="1440"/>
        </w:tabs>
        <w:spacing w:before="0" w:line="276" w:lineRule="auto"/>
        <w:ind w:firstLine="567"/>
        <w:rPr>
          <w:rFonts w:asciiTheme="majorHAnsi" w:hAnsiTheme="majorHAnsi" w:cstheme="majorHAnsi"/>
          <w:color w:val="0000FF"/>
          <w:sz w:val="28"/>
          <w:szCs w:val="28"/>
          <w:u w:val="single"/>
          <w:lang w:val="pt-BR"/>
        </w:rPr>
      </w:pPr>
      <w:r w:rsidRPr="001F20FD">
        <w:rPr>
          <w:rFonts w:asciiTheme="majorHAnsi" w:hAnsiTheme="majorHAnsi" w:cstheme="majorHAnsi"/>
          <w:sz w:val="28"/>
          <w:szCs w:val="28"/>
          <w:lang w:val="pt-BR"/>
        </w:rPr>
        <w:t xml:space="preserve">Website: </w:t>
      </w:r>
      <w:hyperlink r:id="rId8" w:history="1">
        <w:r w:rsidRPr="001F20FD">
          <w:rPr>
            <w:rStyle w:val="Hyperlink"/>
            <w:rFonts w:asciiTheme="majorHAnsi" w:hAnsiTheme="majorHAnsi" w:cstheme="majorHAnsi"/>
            <w:sz w:val="28"/>
            <w:szCs w:val="28"/>
            <w:lang w:val="pt-BR"/>
          </w:rPr>
          <w:t>www.evn.com.vn</w:t>
        </w:r>
      </w:hyperlink>
      <w:r w:rsidRPr="001F20FD">
        <w:rPr>
          <w:rFonts w:asciiTheme="majorHAnsi" w:hAnsiTheme="majorHAnsi" w:cstheme="majorHAnsi"/>
          <w:sz w:val="28"/>
          <w:szCs w:val="28"/>
          <w:lang w:val="pt-BR"/>
        </w:rPr>
        <w:t xml:space="preserve">, </w:t>
      </w:r>
      <w:hyperlink r:id="rId9" w:history="1">
        <w:r w:rsidRPr="001F20FD">
          <w:rPr>
            <w:rStyle w:val="Hyperlink"/>
            <w:rFonts w:asciiTheme="majorHAnsi" w:hAnsiTheme="majorHAnsi" w:cstheme="majorHAnsi"/>
            <w:sz w:val="28"/>
            <w:szCs w:val="28"/>
            <w:lang w:val="pt-BR"/>
          </w:rPr>
          <w:t>www.tietkiemnangluong.vn</w:t>
        </w:r>
      </w:hyperlink>
    </w:p>
    <w:p w:rsidR="00DA28A1" w:rsidRPr="001F20FD" w:rsidRDefault="00DA28A1" w:rsidP="00DA28A1">
      <w:pPr>
        <w:tabs>
          <w:tab w:val="clear" w:pos="907"/>
        </w:tabs>
        <w:spacing w:before="100" w:beforeAutospacing="1" w:after="100" w:afterAutospacing="1" w:line="276" w:lineRule="auto"/>
        <w:rPr>
          <w:rFonts w:asciiTheme="majorHAnsi" w:hAnsiTheme="majorHAnsi" w:cstheme="majorHAnsi"/>
          <w:b/>
          <w:sz w:val="28"/>
          <w:szCs w:val="28"/>
          <w:lang w:val="vi-VN"/>
        </w:rPr>
      </w:pPr>
      <w:r w:rsidRPr="001F20FD">
        <w:rPr>
          <w:rFonts w:asciiTheme="majorHAnsi" w:hAnsiTheme="majorHAnsi" w:cstheme="majorHAnsi"/>
          <w:b/>
          <w:sz w:val="28"/>
          <w:szCs w:val="28"/>
          <w:lang w:val="vi-VN"/>
        </w:rPr>
        <w:t>THÔNG TIN THÊM:</w:t>
      </w:r>
    </w:p>
    <w:p w:rsidR="00DA28A1" w:rsidRPr="001F20FD" w:rsidRDefault="00DA28A1" w:rsidP="00310342">
      <w:pPr>
        <w:tabs>
          <w:tab w:val="clear" w:pos="907"/>
        </w:tabs>
        <w:ind w:firstLine="426"/>
        <w:rPr>
          <w:rFonts w:asciiTheme="majorHAnsi" w:hAnsiTheme="majorHAnsi" w:cstheme="majorHAnsi"/>
          <w:sz w:val="28"/>
          <w:szCs w:val="28"/>
        </w:rPr>
      </w:pPr>
      <w:r w:rsidRPr="001F20FD">
        <w:rPr>
          <w:rFonts w:asciiTheme="majorHAnsi" w:hAnsiTheme="majorHAnsi" w:cstheme="majorHAnsi"/>
          <w:sz w:val="28"/>
          <w:szCs w:val="28"/>
        </w:rPr>
        <w:t xml:space="preserve">Tuần lễ hồng EVN </w:t>
      </w:r>
      <w:r w:rsidR="00C96859">
        <w:rPr>
          <w:rFonts w:asciiTheme="majorHAnsi" w:hAnsiTheme="majorHAnsi" w:cstheme="majorHAnsi"/>
          <w:sz w:val="28"/>
          <w:szCs w:val="28"/>
        </w:rPr>
        <w:t>lần thứ V</w:t>
      </w:r>
      <w:r w:rsidR="00255E9F">
        <w:rPr>
          <w:rFonts w:asciiTheme="majorHAnsi" w:hAnsiTheme="majorHAnsi" w:cstheme="majorHAnsi"/>
          <w:sz w:val="28"/>
          <w:szCs w:val="28"/>
        </w:rPr>
        <w:t>I</w:t>
      </w:r>
      <w:r w:rsidR="00C96859">
        <w:rPr>
          <w:rFonts w:asciiTheme="majorHAnsi" w:hAnsiTheme="majorHAnsi" w:cstheme="majorHAnsi"/>
          <w:sz w:val="28"/>
          <w:szCs w:val="28"/>
        </w:rPr>
        <w:t xml:space="preserve"> </w:t>
      </w:r>
      <w:r w:rsidRPr="001F20FD">
        <w:rPr>
          <w:rFonts w:asciiTheme="majorHAnsi" w:hAnsiTheme="majorHAnsi" w:cstheme="majorHAnsi"/>
          <w:sz w:val="28"/>
          <w:szCs w:val="28"/>
        </w:rPr>
        <w:t>được tổ chức tậ</w:t>
      </w:r>
      <w:r w:rsidR="002D3D0B" w:rsidRPr="001F20FD">
        <w:rPr>
          <w:rFonts w:asciiTheme="majorHAnsi" w:hAnsiTheme="majorHAnsi" w:cstheme="majorHAnsi"/>
          <w:sz w:val="28"/>
          <w:szCs w:val="28"/>
        </w:rPr>
        <w:t xml:space="preserve">p trung trong tuần lễ từ </w:t>
      </w:r>
      <w:r w:rsidR="00CF576B">
        <w:rPr>
          <w:rFonts w:asciiTheme="majorHAnsi" w:hAnsiTheme="majorHAnsi" w:cstheme="majorHAnsi"/>
          <w:sz w:val="28"/>
          <w:szCs w:val="28"/>
        </w:rPr>
        <w:t xml:space="preserve">ngày </w:t>
      </w:r>
      <w:r w:rsidR="00255E9F">
        <w:rPr>
          <w:rFonts w:asciiTheme="majorHAnsi" w:hAnsiTheme="majorHAnsi" w:cstheme="majorHAnsi"/>
          <w:sz w:val="28"/>
          <w:szCs w:val="28"/>
        </w:rPr>
        <w:t>07</w:t>
      </w:r>
      <w:r w:rsidR="00FB5090" w:rsidRPr="001F20FD">
        <w:rPr>
          <w:rFonts w:asciiTheme="majorHAnsi" w:hAnsiTheme="majorHAnsi" w:cstheme="majorHAnsi"/>
          <w:sz w:val="28"/>
          <w:szCs w:val="28"/>
        </w:rPr>
        <w:t xml:space="preserve"> - </w:t>
      </w:r>
      <w:r w:rsidR="00255E9F">
        <w:rPr>
          <w:rFonts w:asciiTheme="majorHAnsi" w:hAnsiTheme="majorHAnsi" w:cstheme="majorHAnsi"/>
          <w:sz w:val="28"/>
          <w:szCs w:val="28"/>
        </w:rPr>
        <w:t>13</w:t>
      </w:r>
      <w:r w:rsidR="002D3D0B" w:rsidRPr="001F20FD">
        <w:rPr>
          <w:rFonts w:asciiTheme="majorHAnsi" w:hAnsiTheme="majorHAnsi" w:cstheme="majorHAnsi"/>
          <w:sz w:val="28"/>
          <w:szCs w:val="28"/>
        </w:rPr>
        <w:t>/12</w:t>
      </w:r>
      <w:r w:rsidR="00CF576B">
        <w:rPr>
          <w:rFonts w:asciiTheme="majorHAnsi" w:hAnsiTheme="majorHAnsi" w:cstheme="majorHAnsi"/>
          <w:sz w:val="28"/>
          <w:szCs w:val="28"/>
        </w:rPr>
        <w:t>/20</w:t>
      </w:r>
      <w:r w:rsidR="00255E9F">
        <w:rPr>
          <w:rFonts w:asciiTheme="majorHAnsi" w:hAnsiTheme="majorHAnsi" w:cstheme="majorHAnsi"/>
          <w:sz w:val="28"/>
          <w:szCs w:val="28"/>
        </w:rPr>
        <w:t>20</w:t>
      </w:r>
      <w:r w:rsidRPr="001F20FD">
        <w:rPr>
          <w:rFonts w:asciiTheme="majorHAnsi" w:hAnsiTheme="majorHAnsi" w:cstheme="majorHAnsi"/>
          <w:sz w:val="28"/>
          <w:szCs w:val="28"/>
        </w:rPr>
        <w:t>.</w:t>
      </w:r>
      <w:r w:rsidR="00C96859">
        <w:rPr>
          <w:rFonts w:asciiTheme="majorHAnsi" w:hAnsiTheme="majorHAnsi" w:cstheme="majorHAnsi"/>
          <w:sz w:val="28"/>
          <w:szCs w:val="28"/>
        </w:rPr>
        <w:t xml:space="preserve"> </w:t>
      </w:r>
      <w:r w:rsidRPr="001F20FD">
        <w:rPr>
          <w:rFonts w:asciiTheme="majorHAnsi" w:hAnsiTheme="majorHAnsi" w:cstheme="majorHAnsi"/>
          <w:sz w:val="28"/>
          <w:szCs w:val="28"/>
        </w:rPr>
        <w:t>Các địa điểm tổ chức</w:t>
      </w:r>
      <w:r w:rsidR="003A70CC">
        <w:rPr>
          <w:rFonts w:asciiTheme="majorHAnsi" w:hAnsiTheme="majorHAnsi" w:cstheme="majorHAnsi"/>
          <w:sz w:val="28"/>
          <w:szCs w:val="28"/>
        </w:rPr>
        <w:t xml:space="preserve"> tập </w:t>
      </w:r>
      <w:r w:rsidR="00AB4F78">
        <w:rPr>
          <w:rFonts w:asciiTheme="majorHAnsi" w:hAnsiTheme="majorHAnsi" w:cstheme="majorHAnsi"/>
          <w:sz w:val="28"/>
          <w:szCs w:val="28"/>
        </w:rPr>
        <w:t>trung</w:t>
      </w:r>
      <w:r w:rsidR="00AB4F78" w:rsidRPr="001F20FD">
        <w:rPr>
          <w:rFonts w:asciiTheme="majorHAnsi" w:hAnsiTheme="majorHAnsi" w:cstheme="majorHAnsi"/>
          <w:sz w:val="28"/>
          <w:szCs w:val="28"/>
        </w:rPr>
        <w:t xml:space="preserve"> </w:t>
      </w:r>
      <w:r w:rsidR="00C96859">
        <w:rPr>
          <w:rFonts w:asciiTheme="majorHAnsi" w:hAnsiTheme="majorHAnsi" w:cstheme="majorHAnsi"/>
          <w:sz w:val="28"/>
          <w:szCs w:val="28"/>
        </w:rPr>
        <w:t>hiến máu</w:t>
      </w:r>
      <w:r w:rsidR="003A70CC">
        <w:rPr>
          <w:rFonts w:asciiTheme="majorHAnsi" w:hAnsiTheme="majorHAnsi" w:cstheme="majorHAnsi"/>
          <w:sz w:val="28"/>
          <w:szCs w:val="28"/>
        </w:rPr>
        <w:t xml:space="preserve"> chính như sau</w:t>
      </w:r>
      <w:r w:rsidRPr="001F20FD">
        <w:rPr>
          <w:rFonts w:asciiTheme="majorHAnsi" w:hAnsiTheme="majorHAnsi" w:cstheme="majorHAnsi"/>
          <w:sz w:val="28"/>
          <w:szCs w:val="28"/>
        </w:rPr>
        <w:t>:</w:t>
      </w:r>
    </w:p>
    <w:p w:rsidR="002D3D0B" w:rsidRPr="001F20FD" w:rsidRDefault="0007726F" w:rsidP="00310342">
      <w:pPr>
        <w:tabs>
          <w:tab w:val="clear" w:pos="907"/>
        </w:tabs>
        <w:ind w:firstLine="720"/>
        <w:rPr>
          <w:rFonts w:asciiTheme="majorHAnsi" w:hAnsiTheme="majorHAnsi" w:cstheme="majorHAnsi"/>
          <w:b/>
          <w:sz w:val="28"/>
          <w:szCs w:val="28"/>
        </w:rPr>
      </w:pPr>
      <w:r>
        <w:rPr>
          <w:rFonts w:asciiTheme="majorHAnsi" w:hAnsiTheme="majorHAnsi" w:cstheme="majorHAnsi"/>
          <w:b/>
          <w:sz w:val="28"/>
          <w:szCs w:val="28"/>
        </w:rPr>
        <w:t xml:space="preserve">Tại TP </w:t>
      </w:r>
      <w:r w:rsidR="002D3D0B" w:rsidRPr="001F20FD">
        <w:rPr>
          <w:rFonts w:asciiTheme="majorHAnsi" w:hAnsiTheme="majorHAnsi" w:cstheme="majorHAnsi"/>
          <w:b/>
          <w:sz w:val="28"/>
          <w:szCs w:val="28"/>
        </w:rPr>
        <w:t>Hà Nội</w:t>
      </w:r>
    </w:p>
    <w:p w:rsidR="000A56EA"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xml:space="preserve">+ Tại </w:t>
      </w:r>
      <w:r w:rsidR="00BA4443">
        <w:rPr>
          <w:rFonts w:asciiTheme="majorHAnsi" w:hAnsiTheme="majorHAnsi" w:cstheme="majorHAnsi"/>
          <w:sz w:val="28"/>
          <w:szCs w:val="28"/>
        </w:rPr>
        <w:t>t</w:t>
      </w:r>
      <w:r w:rsidRPr="001F20FD">
        <w:rPr>
          <w:rFonts w:asciiTheme="majorHAnsi" w:hAnsiTheme="majorHAnsi" w:cstheme="majorHAnsi"/>
          <w:sz w:val="28"/>
          <w:szCs w:val="28"/>
        </w:rPr>
        <w:t>rụ sở Cơ quan Tập đoàn Điện lực Việt Nam</w:t>
      </w:r>
      <w:r w:rsidR="0007726F">
        <w:rPr>
          <w:rFonts w:asciiTheme="majorHAnsi" w:hAnsiTheme="majorHAnsi" w:cstheme="majorHAnsi"/>
          <w:sz w:val="28"/>
          <w:szCs w:val="28"/>
        </w:rPr>
        <w:t>.</w:t>
      </w:r>
      <w:r w:rsidRPr="001F20FD">
        <w:rPr>
          <w:rFonts w:asciiTheme="majorHAnsi" w:hAnsiTheme="majorHAnsi" w:cstheme="majorHAnsi"/>
          <w:sz w:val="28"/>
          <w:szCs w:val="28"/>
        </w:rPr>
        <w:t xml:space="preserve"> </w:t>
      </w:r>
    </w:p>
    <w:p w:rsidR="002D3D0B"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Tại</w:t>
      </w:r>
      <w:r w:rsidR="00BA4443">
        <w:rPr>
          <w:rFonts w:asciiTheme="majorHAnsi" w:hAnsiTheme="majorHAnsi" w:cstheme="majorHAnsi"/>
          <w:sz w:val="28"/>
          <w:szCs w:val="28"/>
        </w:rPr>
        <w:t xml:space="preserve"> trụ sở TCT </w:t>
      </w:r>
      <w:r w:rsidRPr="001F20FD">
        <w:rPr>
          <w:rFonts w:asciiTheme="majorHAnsi" w:hAnsiTheme="majorHAnsi" w:cstheme="majorHAnsi"/>
          <w:sz w:val="28"/>
          <w:szCs w:val="28"/>
        </w:rPr>
        <w:t>Điện lực Hà Nội.</w:t>
      </w:r>
    </w:p>
    <w:p w:rsidR="000A56EA" w:rsidRPr="001F20FD" w:rsidRDefault="000A56EA"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Tại</w:t>
      </w:r>
      <w:r w:rsidR="00BA4443">
        <w:rPr>
          <w:rFonts w:asciiTheme="majorHAnsi" w:hAnsiTheme="majorHAnsi" w:cstheme="majorHAnsi"/>
          <w:sz w:val="28"/>
          <w:szCs w:val="28"/>
        </w:rPr>
        <w:t xml:space="preserve"> trụ sở </w:t>
      </w:r>
      <w:r w:rsidRPr="001F20FD">
        <w:rPr>
          <w:rFonts w:asciiTheme="majorHAnsi" w:hAnsiTheme="majorHAnsi" w:cstheme="majorHAnsi"/>
          <w:sz w:val="28"/>
          <w:szCs w:val="28"/>
        </w:rPr>
        <w:t xml:space="preserve">TCT Truyền tải </w:t>
      </w:r>
      <w:r w:rsidR="00BA4443">
        <w:rPr>
          <w:rFonts w:asciiTheme="majorHAnsi" w:hAnsiTheme="majorHAnsi" w:cstheme="majorHAnsi"/>
          <w:sz w:val="28"/>
          <w:szCs w:val="28"/>
        </w:rPr>
        <w:t>đ</w:t>
      </w:r>
      <w:r w:rsidRPr="001F20FD">
        <w:rPr>
          <w:rFonts w:asciiTheme="majorHAnsi" w:hAnsiTheme="majorHAnsi" w:cstheme="majorHAnsi"/>
          <w:sz w:val="28"/>
          <w:szCs w:val="28"/>
        </w:rPr>
        <w:t>iện</w:t>
      </w:r>
      <w:r w:rsidR="00C96859">
        <w:rPr>
          <w:rFonts w:asciiTheme="majorHAnsi" w:hAnsiTheme="majorHAnsi" w:cstheme="majorHAnsi"/>
          <w:sz w:val="28"/>
          <w:szCs w:val="28"/>
        </w:rPr>
        <w:t xml:space="preserve"> Q</w:t>
      </w:r>
      <w:r w:rsidR="00F96CD2">
        <w:rPr>
          <w:rFonts w:asciiTheme="majorHAnsi" w:hAnsiTheme="majorHAnsi" w:cstheme="majorHAnsi"/>
          <w:sz w:val="28"/>
          <w:szCs w:val="28"/>
        </w:rPr>
        <w:t>G</w:t>
      </w:r>
      <w:r w:rsidR="00C96859">
        <w:rPr>
          <w:rFonts w:asciiTheme="majorHAnsi" w:hAnsiTheme="majorHAnsi" w:cstheme="majorHAnsi"/>
          <w:sz w:val="28"/>
          <w:szCs w:val="28"/>
        </w:rPr>
        <w:t>.</w:t>
      </w:r>
    </w:p>
    <w:p w:rsidR="002D3D0B" w:rsidRPr="001F20FD" w:rsidRDefault="0007726F" w:rsidP="00310342">
      <w:pPr>
        <w:tabs>
          <w:tab w:val="clear" w:pos="907"/>
        </w:tabs>
        <w:ind w:firstLine="720"/>
        <w:rPr>
          <w:rFonts w:asciiTheme="majorHAnsi" w:hAnsiTheme="majorHAnsi" w:cstheme="majorHAnsi"/>
          <w:b/>
          <w:sz w:val="28"/>
          <w:szCs w:val="28"/>
        </w:rPr>
      </w:pPr>
      <w:r>
        <w:rPr>
          <w:rFonts w:asciiTheme="majorHAnsi" w:hAnsiTheme="majorHAnsi" w:cstheme="majorHAnsi"/>
          <w:b/>
          <w:sz w:val="28"/>
          <w:szCs w:val="28"/>
        </w:rPr>
        <w:t xml:space="preserve">Tại </w:t>
      </w:r>
      <w:r w:rsidR="002D3D0B" w:rsidRPr="001F20FD">
        <w:rPr>
          <w:rFonts w:asciiTheme="majorHAnsi" w:hAnsiTheme="majorHAnsi" w:cstheme="majorHAnsi"/>
          <w:b/>
          <w:sz w:val="28"/>
          <w:szCs w:val="28"/>
        </w:rPr>
        <w:t>TP HCM</w:t>
      </w:r>
    </w:p>
    <w:p w:rsidR="002D3D0B"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xml:space="preserve">+ Tại </w:t>
      </w:r>
      <w:r w:rsidR="001B30AE">
        <w:rPr>
          <w:rFonts w:asciiTheme="majorHAnsi" w:hAnsiTheme="majorHAnsi" w:cstheme="majorHAnsi"/>
          <w:sz w:val="28"/>
          <w:szCs w:val="28"/>
        </w:rPr>
        <w:t>trụ sở</w:t>
      </w:r>
      <w:r w:rsidRPr="001F20FD">
        <w:rPr>
          <w:rFonts w:asciiTheme="majorHAnsi" w:hAnsiTheme="majorHAnsi" w:cstheme="majorHAnsi"/>
          <w:sz w:val="28"/>
          <w:szCs w:val="28"/>
        </w:rPr>
        <w:t xml:space="preserve"> TCT Điện lực Hồ Chí Minh.</w:t>
      </w:r>
    </w:p>
    <w:p w:rsidR="0007726F" w:rsidRDefault="0007726F" w:rsidP="00310342">
      <w:pPr>
        <w:tabs>
          <w:tab w:val="clear" w:pos="907"/>
        </w:tabs>
        <w:ind w:firstLine="720"/>
        <w:rPr>
          <w:rFonts w:asciiTheme="majorHAnsi" w:hAnsiTheme="majorHAnsi" w:cstheme="majorHAnsi"/>
          <w:sz w:val="28"/>
          <w:szCs w:val="28"/>
        </w:rPr>
      </w:pPr>
      <w:r>
        <w:rPr>
          <w:rFonts w:asciiTheme="majorHAnsi" w:hAnsiTheme="majorHAnsi" w:cstheme="majorHAnsi"/>
          <w:sz w:val="28"/>
          <w:szCs w:val="28"/>
        </w:rPr>
        <w:t>+ Tại trụ sở TCT Điện lực miền Nam.</w:t>
      </w:r>
    </w:p>
    <w:p w:rsidR="0007726F" w:rsidRPr="001F20FD" w:rsidRDefault="0007726F" w:rsidP="00310342">
      <w:pPr>
        <w:tabs>
          <w:tab w:val="clear" w:pos="907"/>
        </w:tabs>
        <w:ind w:firstLine="720"/>
        <w:rPr>
          <w:rFonts w:asciiTheme="majorHAnsi" w:hAnsiTheme="majorHAnsi" w:cstheme="majorHAnsi"/>
          <w:sz w:val="28"/>
          <w:szCs w:val="28"/>
        </w:rPr>
      </w:pPr>
      <w:r>
        <w:rPr>
          <w:rFonts w:asciiTheme="majorHAnsi" w:hAnsiTheme="majorHAnsi" w:cstheme="majorHAnsi"/>
          <w:sz w:val="28"/>
          <w:szCs w:val="28"/>
        </w:rPr>
        <w:t>+ Tại trụ sở TCT Phát điện 3.</w:t>
      </w:r>
    </w:p>
    <w:p w:rsidR="002D3D0B" w:rsidRPr="001F20FD" w:rsidRDefault="0007726F" w:rsidP="00310342">
      <w:pPr>
        <w:tabs>
          <w:tab w:val="clear" w:pos="907"/>
        </w:tabs>
        <w:ind w:firstLine="720"/>
        <w:rPr>
          <w:rFonts w:asciiTheme="majorHAnsi" w:hAnsiTheme="majorHAnsi" w:cstheme="majorHAnsi"/>
          <w:b/>
          <w:sz w:val="28"/>
          <w:szCs w:val="28"/>
        </w:rPr>
      </w:pPr>
      <w:bookmarkStart w:id="1" w:name="_Hlk58229023"/>
      <w:r>
        <w:rPr>
          <w:rFonts w:asciiTheme="majorHAnsi" w:hAnsiTheme="majorHAnsi" w:cstheme="majorHAnsi"/>
          <w:b/>
          <w:sz w:val="28"/>
          <w:szCs w:val="28"/>
        </w:rPr>
        <w:t xml:space="preserve">Tại TP </w:t>
      </w:r>
      <w:r w:rsidR="002D3D0B" w:rsidRPr="001F20FD">
        <w:rPr>
          <w:rFonts w:asciiTheme="majorHAnsi" w:hAnsiTheme="majorHAnsi" w:cstheme="majorHAnsi"/>
          <w:b/>
          <w:sz w:val="28"/>
          <w:szCs w:val="28"/>
        </w:rPr>
        <w:t>Đà Nẵng</w:t>
      </w:r>
    </w:p>
    <w:bookmarkEnd w:id="1"/>
    <w:p w:rsidR="002D3D0B"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 xml:space="preserve">+ Tại </w:t>
      </w:r>
      <w:r w:rsidR="001B30AE">
        <w:rPr>
          <w:rFonts w:asciiTheme="majorHAnsi" w:hAnsiTheme="majorHAnsi" w:cstheme="majorHAnsi"/>
          <w:sz w:val="28"/>
          <w:szCs w:val="28"/>
        </w:rPr>
        <w:t xml:space="preserve">trụ sở </w:t>
      </w:r>
      <w:r w:rsidRPr="001F20FD">
        <w:rPr>
          <w:rFonts w:asciiTheme="majorHAnsi" w:hAnsiTheme="majorHAnsi" w:cstheme="majorHAnsi"/>
          <w:sz w:val="28"/>
          <w:szCs w:val="28"/>
        </w:rPr>
        <w:t xml:space="preserve">TCT Điện lực </w:t>
      </w:r>
      <w:r w:rsidR="001B30AE">
        <w:rPr>
          <w:rFonts w:asciiTheme="majorHAnsi" w:hAnsiTheme="majorHAnsi" w:cstheme="majorHAnsi"/>
          <w:sz w:val="28"/>
          <w:szCs w:val="28"/>
        </w:rPr>
        <w:t>m</w:t>
      </w:r>
      <w:r w:rsidRPr="001F20FD">
        <w:rPr>
          <w:rFonts w:asciiTheme="majorHAnsi" w:hAnsiTheme="majorHAnsi" w:cstheme="majorHAnsi"/>
          <w:sz w:val="28"/>
          <w:szCs w:val="28"/>
        </w:rPr>
        <w:t>iền Trung.</w:t>
      </w:r>
    </w:p>
    <w:p w:rsidR="001B30AE" w:rsidRDefault="001B30AE" w:rsidP="001B30AE">
      <w:pPr>
        <w:tabs>
          <w:tab w:val="clear" w:pos="907"/>
        </w:tabs>
        <w:ind w:firstLine="720"/>
        <w:rPr>
          <w:rFonts w:asciiTheme="majorHAnsi" w:hAnsiTheme="majorHAnsi" w:cstheme="majorHAnsi"/>
          <w:b/>
          <w:sz w:val="28"/>
          <w:szCs w:val="28"/>
        </w:rPr>
      </w:pPr>
      <w:r>
        <w:rPr>
          <w:rFonts w:asciiTheme="majorHAnsi" w:hAnsiTheme="majorHAnsi" w:cstheme="majorHAnsi"/>
          <w:b/>
          <w:sz w:val="28"/>
          <w:szCs w:val="28"/>
        </w:rPr>
        <w:t>Tại TP Cần Thơ</w:t>
      </w:r>
    </w:p>
    <w:p w:rsidR="0007726F" w:rsidRPr="00F92584" w:rsidRDefault="001B30AE" w:rsidP="00310342">
      <w:pPr>
        <w:tabs>
          <w:tab w:val="clear" w:pos="907"/>
        </w:tabs>
        <w:ind w:firstLine="720"/>
        <w:rPr>
          <w:rFonts w:asciiTheme="majorHAnsi" w:hAnsiTheme="majorHAnsi" w:cstheme="majorHAnsi"/>
          <w:b/>
          <w:sz w:val="28"/>
          <w:szCs w:val="28"/>
        </w:rPr>
      </w:pPr>
      <w:r>
        <w:rPr>
          <w:rFonts w:asciiTheme="majorHAnsi" w:hAnsiTheme="majorHAnsi" w:cstheme="majorHAnsi"/>
          <w:b/>
          <w:sz w:val="28"/>
          <w:szCs w:val="28"/>
        </w:rPr>
        <w:t xml:space="preserve">+ </w:t>
      </w:r>
      <w:r w:rsidRPr="001B30AE">
        <w:rPr>
          <w:rFonts w:asciiTheme="majorHAnsi" w:hAnsiTheme="majorHAnsi" w:cstheme="majorHAnsi"/>
          <w:bCs/>
          <w:sz w:val="28"/>
          <w:szCs w:val="28"/>
        </w:rPr>
        <w:t>Tại trụ sở</w:t>
      </w:r>
      <w:r>
        <w:rPr>
          <w:rFonts w:asciiTheme="majorHAnsi" w:hAnsiTheme="majorHAnsi" w:cstheme="majorHAnsi"/>
          <w:bCs/>
          <w:sz w:val="28"/>
          <w:szCs w:val="28"/>
        </w:rPr>
        <w:t xml:space="preserve"> TCT Phát điện 2.</w:t>
      </w:r>
    </w:p>
    <w:p w:rsidR="00DA28A1" w:rsidRPr="001F20FD" w:rsidRDefault="002D3D0B" w:rsidP="00310342">
      <w:pPr>
        <w:tabs>
          <w:tab w:val="clear" w:pos="907"/>
        </w:tabs>
        <w:ind w:firstLine="720"/>
        <w:rPr>
          <w:rFonts w:asciiTheme="majorHAnsi" w:hAnsiTheme="majorHAnsi" w:cstheme="majorHAnsi"/>
          <w:sz w:val="28"/>
          <w:szCs w:val="28"/>
        </w:rPr>
      </w:pPr>
      <w:r w:rsidRPr="001F20FD">
        <w:rPr>
          <w:rFonts w:asciiTheme="majorHAnsi" w:hAnsiTheme="majorHAnsi" w:cstheme="majorHAnsi"/>
          <w:sz w:val="28"/>
          <w:szCs w:val="28"/>
        </w:rPr>
        <w:t>Các đơn vị</w:t>
      </w:r>
      <w:r w:rsidR="00F92584">
        <w:rPr>
          <w:rFonts w:asciiTheme="majorHAnsi" w:hAnsiTheme="majorHAnsi" w:cstheme="majorHAnsi"/>
          <w:sz w:val="28"/>
          <w:szCs w:val="28"/>
        </w:rPr>
        <w:t xml:space="preserve"> </w:t>
      </w:r>
      <w:r w:rsidRPr="001F20FD">
        <w:rPr>
          <w:rFonts w:asciiTheme="majorHAnsi" w:hAnsiTheme="majorHAnsi" w:cstheme="majorHAnsi"/>
          <w:sz w:val="28"/>
          <w:szCs w:val="28"/>
        </w:rPr>
        <w:t>có trụ sở</w:t>
      </w:r>
      <w:r w:rsidR="00F92584">
        <w:rPr>
          <w:rFonts w:asciiTheme="majorHAnsi" w:hAnsiTheme="majorHAnsi" w:cstheme="majorHAnsi"/>
          <w:sz w:val="28"/>
          <w:szCs w:val="28"/>
        </w:rPr>
        <w:t xml:space="preserve"> </w:t>
      </w:r>
      <w:r w:rsidRPr="001F20FD">
        <w:rPr>
          <w:rFonts w:asciiTheme="majorHAnsi" w:hAnsiTheme="majorHAnsi" w:cstheme="majorHAnsi"/>
          <w:sz w:val="28"/>
          <w:szCs w:val="28"/>
        </w:rPr>
        <w:t>tại các tỉnh, thành phố khác</w:t>
      </w:r>
      <w:r w:rsidR="00F92584">
        <w:rPr>
          <w:rFonts w:asciiTheme="majorHAnsi" w:hAnsiTheme="majorHAnsi" w:cstheme="majorHAnsi"/>
          <w:sz w:val="28"/>
          <w:szCs w:val="28"/>
        </w:rPr>
        <w:t xml:space="preserve"> ngoài các địa điểm trên chủ động</w:t>
      </w:r>
      <w:r w:rsidRPr="001F20FD">
        <w:rPr>
          <w:rFonts w:asciiTheme="majorHAnsi" w:hAnsiTheme="majorHAnsi" w:cstheme="majorHAnsi"/>
          <w:sz w:val="28"/>
          <w:szCs w:val="28"/>
        </w:rPr>
        <w:t xml:space="preserve"> liên hệ với các cơ sở y tế và bệnh viện tại địa phương để tổ chức hiến máu</w:t>
      </w:r>
      <w:r w:rsidR="00AB4F78">
        <w:rPr>
          <w:rFonts w:asciiTheme="majorHAnsi" w:hAnsiTheme="majorHAnsi" w:cstheme="majorHAnsi"/>
          <w:sz w:val="28"/>
          <w:szCs w:val="28"/>
        </w:rPr>
        <w:t>.</w:t>
      </w:r>
    </w:p>
    <w:sectPr w:rsidR="00DA28A1" w:rsidRPr="001F20FD" w:rsidSect="009E558F">
      <w:footerReference w:type="even" r:id="rId10"/>
      <w:footerReference w:type="default" r:id="rId11"/>
      <w:pgSz w:w="11907" w:h="16840" w:code="9"/>
      <w:pgMar w:top="1135" w:right="1134" w:bottom="340" w:left="1418"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C98" w:rsidRDefault="00597C98">
      <w:pPr>
        <w:spacing w:before="0"/>
      </w:pPr>
      <w:r>
        <w:separator/>
      </w:r>
    </w:p>
  </w:endnote>
  <w:endnote w:type="continuationSeparator" w:id="0">
    <w:p w:rsidR="00597C98" w:rsidRDefault="00597C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D2" w:rsidRPr="0075199A" w:rsidRDefault="00DA28A1" w:rsidP="00135837">
    <w:pPr>
      <w:pStyle w:val="Footer"/>
      <w:framePr w:wrap="around" w:vAnchor="text" w:hAnchor="margin" w:xAlign="center" w:y="1"/>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Pr="0075199A">
      <w:rPr>
        <w:rStyle w:val="PageNumber"/>
        <w:noProof/>
      </w:rPr>
      <w:t>1</w:t>
    </w:r>
    <w:r w:rsidRPr="0075199A">
      <w:rPr>
        <w:rStyle w:val="PageNumber"/>
      </w:rPr>
      <w:fldChar w:fldCharType="end"/>
    </w:r>
  </w:p>
  <w:p w:rsidR="002F0BD2" w:rsidRPr="0075199A" w:rsidRDefault="00597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D2" w:rsidRPr="0075199A" w:rsidRDefault="00DA28A1" w:rsidP="00135837">
    <w:pPr>
      <w:pStyle w:val="Footer"/>
      <w:framePr w:wrap="around" w:vAnchor="text" w:hAnchor="margin" w:xAlign="center" w:y="1"/>
      <w:jc w:val="center"/>
      <w:rPr>
        <w:rStyle w:val="PageNumber"/>
      </w:rPr>
    </w:pPr>
    <w:r w:rsidRPr="0075199A">
      <w:rPr>
        <w:rStyle w:val="PageNumber"/>
      </w:rPr>
      <w:fldChar w:fldCharType="begin"/>
    </w:r>
    <w:r w:rsidRPr="0075199A">
      <w:rPr>
        <w:rStyle w:val="PageNumber"/>
      </w:rPr>
      <w:instrText xml:space="preserve">PAGE  </w:instrText>
    </w:r>
    <w:r w:rsidRPr="0075199A">
      <w:rPr>
        <w:rStyle w:val="PageNumber"/>
      </w:rPr>
      <w:fldChar w:fldCharType="separate"/>
    </w:r>
    <w:r w:rsidR="00F705E3">
      <w:rPr>
        <w:rStyle w:val="PageNumber"/>
        <w:noProof/>
      </w:rPr>
      <w:t>3</w:t>
    </w:r>
    <w:r w:rsidRPr="0075199A">
      <w:rPr>
        <w:rStyle w:val="PageNumber"/>
      </w:rPr>
      <w:fldChar w:fldCharType="end"/>
    </w:r>
  </w:p>
  <w:p w:rsidR="002F0BD2" w:rsidRPr="0075199A" w:rsidRDefault="00DA28A1">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-24765</wp:posOffset>
              </wp:positionV>
              <wp:extent cx="5612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6B64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95pt" to="445.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C98" w:rsidRDefault="00597C98">
      <w:pPr>
        <w:spacing w:before="0"/>
      </w:pPr>
      <w:r>
        <w:separator/>
      </w:r>
    </w:p>
  </w:footnote>
  <w:footnote w:type="continuationSeparator" w:id="0">
    <w:p w:rsidR="00597C98" w:rsidRDefault="00597C9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3540A"/>
    <w:multiLevelType w:val="hybridMultilevel"/>
    <w:tmpl w:val="BA4EB50A"/>
    <w:lvl w:ilvl="0" w:tplc="5D620B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A1"/>
    <w:rsid w:val="00005EA7"/>
    <w:rsid w:val="0002092C"/>
    <w:rsid w:val="00024274"/>
    <w:rsid w:val="00073F32"/>
    <w:rsid w:val="0007726F"/>
    <w:rsid w:val="00097C8F"/>
    <w:rsid w:val="000A1250"/>
    <w:rsid w:val="000A35E7"/>
    <w:rsid w:val="000A56EA"/>
    <w:rsid w:val="000A7F6B"/>
    <w:rsid w:val="000D00B0"/>
    <w:rsid w:val="000F0085"/>
    <w:rsid w:val="000F19F9"/>
    <w:rsid w:val="00110479"/>
    <w:rsid w:val="001159E1"/>
    <w:rsid w:val="00182A44"/>
    <w:rsid w:val="00187108"/>
    <w:rsid w:val="0019475D"/>
    <w:rsid w:val="001B30AE"/>
    <w:rsid w:val="001F20FD"/>
    <w:rsid w:val="002029E9"/>
    <w:rsid w:val="00203344"/>
    <w:rsid w:val="00235F9F"/>
    <w:rsid w:val="0024108D"/>
    <w:rsid w:val="00255E9F"/>
    <w:rsid w:val="002567D9"/>
    <w:rsid w:val="00263AE8"/>
    <w:rsid w:val="00293F04"/>
    <w:rsid w:val="002A7C61"/>
    <w:rsid w:val="002B1D90"/>
    <w:rsid w:val="002D29EF"/>
    <w:rsid w:val="002D2AF6"/>
    <w:rsid w:val="002D3D0B"/>
    <w:rsid w:val="002D613C"/>
    <w:rsid w:val="002E0410"/>
    <w:rsid w:val="003008F8"/>
    <w:rsid w:val="00310342"/>
    <w:rsid w:val="00324631"/>
    <w:rsid w:val="00333583"/>
    <w:rsid w:val="00337E77"/>
    <w:rsid w:val="00342582"/>
    <w:rsid w:val="0034302D"/>
    <w:rsid w:val="00345E91"/>
    <w:rsid w:val="00350F3E"/>
    <w:rsid w:val="00365A8C"/>
    <w:rsid w:val="003910F2"/>
    <w:rsid w:val="003A70CC"/>
    <w:rsid w:val="003B4515"/>
    <w:rsid w:val="003C2D88"/>
    <w:rsid w:val="003C459A"/>
    <w:rsid w:val="003D19E0"/>
    <w:rsid w:val="003D28EB"/>
    <w:rsid w:val="003F7E4C"/>
    <w:rsid w:val="004126B6"/>
    <w:rsid w:val="00417D65"/>
    <w:rsid w:val="00435127"/>
    <w:rsid w:val="0045167D"/>
    <w:rsid w:val="004761B4"/>
    <w:rsid w:val="0048367F"/>
    <w:rsid w:val="004965E1"/>
    <w:rsid w:val="004A3754"/>
    <w:rsid w:val="004A39CC"/>
    <w:rsid w:val="004D634E"/>
    <w:rsid w:val="004F178C"/>
    <w:rsid w:val="004F42FC"/>
    <w:rsid w:val="00525ECB"/>
    <w:rsid w:val="00537BDE"/>
    <w:rsid w:val="0054192F"/>
    <w:rsid w:val="005469F9"/>
    <w:rsid w:val="00570DD6"/>
    <w:rsid w:val="00597C98"/>
    <w:rsid w:val="005A5933"/>
    <w:rsid w:val="005B44C4"/>
    <w:rsid w:val="005E683A"/>
    <w:rsid w:val="006026DF"/>
    <w:rsid w:val="00614AD8"/>
    <w:rsid w:val="00682848"/>
    <w:rsid w:val="006837B6"/>
    <w:rsid w:val="006C56F5"/>
    <w:rsid w:val="006D4D6A"/>
    <w:rsid w:val="0070246B"/>
    <w:rsid w:val="007360D6"/>
    <w:rsid w:val="007A0F30"/>
    <w:rsid w:val="007B273D"/>
    <w:rsid w:val="007E066C"/>
    <w:rsid w:val="008405CE"/>
    <w:rsid w:val="00845CDC"/>
    <w:rsid w:val="008746DA"/>
    <w:rsid w:val="008A53C4"/>
    <w:rsid w:val="00916498"/>
    <w:rsid w:val="0093363C"/>
    <w:rsid w:val="00977356"/>
    <w:rsid w:val="00995120"/>
    <w:rsid w:val="00996923"/>
    <w:rsid w:val="009D6929"/>
    <w:rsid w:val="009E558F"/>
    <w:rsid w:val="00A21E9D"/>
    <w:rsid w:val="00A51FEC"/>
    <w:rsid w:val="00A60A00"/>
    <w:rsid w:val="00A72095"/>
    <w:rsid w:val="00A8468A"/>
    <w:rsid w:val="00AA24E6"/>
    <w:rsid w:val="00AB4F78"/>
    <w:rsid w:val="00AB7CE3"/>
    <w:rsid w:val="00AE28AA"/>
    <w:rsid w:val="00AF37AF"/>
    <w:rsid w:val="00AF47F9"/>
    <w:rsid w:val="00B2045A"/>
    <w:rsid w:val="00B27C2A"/>
    <w:rsid w:val="00B444B9"/>
    <w:rsid w:val="00B466EB"/>
    <w:rsid w:val="00B4710A"/>
    <w:rsid w:val="00BA4443"/>
    <w:rsid w:val="00BD2119"/>
    <w:rsid w:val="00C15893"/>
    <w:rsid w:val="00C23AE0"/>
    <w:rsid w:val="00C31902"/>
    <w:rsid w:val="00C75EA1"/>
    <w:rsid w:val="00C96859"/>
    <w:rsid w:val="00CB6782"/>
    <w:rsid w:val="00CF576B"/>
    <w:rsid w:val="00CF7C2F"/>
    <w:rsid w:val="00D22BD8"/>
    <w:rsid w:val="00D309AB"/>
    <w:rsid w:val="00D33414"/>
    <w:rsid w:val="00D44ED4"/>
    <w:rsid w:val="00D47827"/>
    <w:rsid w:val="00D54468"/>
    <w:rsid w:val="00D623B4"/>
    <w:rsid w:val="00D77346"/>
    <w:rsid w:val="00D9442C"/>
    <w:rsid w:val="00D97147"/>
    <w:rsid w:val="00DA28A1"/>
    <w:rsid w:val="00DB22F6"/>
    <w:rsid w:val="00DD46B2"/>
    <w:rsid w:val="00DD542E"/>
    <w:rsid w:val="00E432C2"/>
    <w:rsid w:val="00E545C0"/>
    <w:rsid w:val="00E57B23"/>
    <w:rsid w:val="00E62A77"/>
    <w:rsid w:val="00E62BA8"/>
    <w:rsid w:val="00E63CEC"/>
    <w:rsid w:val="00E71910"/>
    <w:rsid w:val="00E945DD"/>
    <w:rsid w:val="00EB238C"/>
    <w:rsid w:val="00ED1077"/>
    <w:rsid w:val="00F1193C"/>
    <w:rsid w:val="00F21C98"/>
    <w:rsid w:val="00F251EF"/>
    <w:rsid w:val="00F25C9B"/>
    <w:rsid w:val="00F404F0"/>
    <w:rsid w:val="00F705E3"/>
    <w:rsid w:val="00F84C69"/>
    <w:rsid w:val="00F92584"/>
    <w:rsid w:val="00F96CD2"/>
    <w:rsid w:val="00FB50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D6088-48FC-4157-B59C-76F49C1B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A1"/>
    <w:pPr>
      <w:tabs>
        <w:tab w:val="left" w:pos="907"/>
      </w:tabs>
      <w:spacing w:before="120" w:after="0" w:line="240" w:lineRule="auto"/>
      <w:jc w:val="both"/>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DA28A1"/>
    <w:pPr>
      <w:tabs>
        <w:tab w:val="center" w:pos="4320"/>
        <w:tab w:val="right" w:pos="8640"/>
      </w:tabs>
    </w:pPr>
  </w:style>
  <w:style w:type="character" w:customStyle="1" w:styleId="FooterChar">
    <w:name w:val="Footer Char"/>
    <w:aliases w:val="Footer-Even Char"/>
    <w:basedOn w:val="DefaultParagraphFont"/>
    <w:link w:val="Footer"/>
    <w:rsid w:val="00DA28A1"/>
    <w:rPr>
      <w:rFonts w:ascii="Times New Roman" w:eastAsia="Times New Roman" w:hAnsi="Times New Roman" w:cs="Times New Roman"/>
      <w:sz w:val="26"/>
      <w:szCs w:val="26"/>
      <w:lang w:val="en-US"/>
    </w:rPr>
  </w:style>
  <w:style w:type="character" w:styleId="PageNumber">
    <w:name w:val="page number"/>
    <w:basedOn w:val="DefaultParagraphFont"/>
    <w:rsid w:val="00DA28A1"/>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DA28A1"/>
    <w:pPr>
      <w:tabs>
        <w:tab w:val="center" w:pos="4320"/>
        <w:tab w:val="right" w:pos="8640"/>
      </w:tabs>
    </w:pPr>
  </w:style>
  <w:style w:type="character" w:customStyle="1" w:styleId="HeaderChar">
    <w:name w:val="Header Char"/>
    <w:basedOn w:val="DefaultParagraphFont"/>
    <w:uiPriority w:val="99"/>
    <w:semiHidden/>
    <w:rsid w:val="00DA28A1"/>
    <w:rPr>
      <w:rFonts w:ascii="Times New Roman" w:eastAsia="Times New Roman" w:hAnsi="Times New Roman" w:cs="Times New Roman"/>
      <w:sz w:val="26"/>
      <w:szCs w:val="26"/>
      <w:lang w:val="en-US"/>
    </w:rPr>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DA28A1"/>
    <w:rPr>
      <w:rFonts w:ascii="Times New Roman" w:eastAsia="Times New Roman" w:hAnsi="Times New Roman" w:cs="Times New Roman"/>
      <w:sz w:val="26"/>
      <w:szCs w:val="26"/>
      <w:lang w:val="en-US"/>
    </w:rPr>
  </w:style>
  <w:style w:type="character" w:styleId="CommentReference">
    <w:name w:val="annotation reference"/>
    <w:semiHidden/>
    <w:rsid w:val="00DA28A1"/>
    <w:rPr>
      <w:sz w:val="16"/>
    </w:rPr>
  </w:style>
  <w:style w:type="paragraph" w:styleId="CommentText">
    <w:name w:val="annotation text"/>
    <w:basedOn w:val="Normal"/>
    <w:link w:val="CommentTextChar"/>
    <w:semiHidden/>
    <w:rsid w:val="00DA28A1"/>
    <w:rPr>
      <w:sz w:val="20"/>
    </w:rPr>
  </w:style>
  <w:style w:type="character" w:customStyle="1" w:styleId="CommentTextChar">
    <w:name w:val="Comment Text Char"/>
    <w:basedOn w:val="DefaultParagraphFont"/>
    <w:link w:val="CommentText"/>
    <w:semiHidden/>
    <w:rsid w:val="00DA28A1"/>
    <w:rPr>
      <w:rFonts w:ascii="Times New Roman" w:eastAsia="Times New Roman" w:hAnsi="Times New Roman" w:cs="Times New Roman"/>
      <w:sz w:val="20"/>
      <w:szCs w:val="26"/>
      <w:lang w:val="en-US"/>
    </w:rPr>
  </w:style>
  <w:style w:type="character" w:styleId="Hyperlink">
    <w:name w:val="Hyperlink"/>
    <w:uiPriority w:val="99"/>
    <w:rsid w:val="00DA28A1"/>
    <w:rPr>
      <w:color w:val="0000FF"/>
      <w:u w:val="single"/>
    </w:rPr>
  </w:style>
  <w:style w:type="paragraph" w:styleId="BalloonText">
    <w:name w:val="Balloon Text"/>
    <w:basedOn w:val="Normal"/>
    <w:link w:val="BalloonTextChar"/>
    <w:uiPriority w:val="99"/>
    <w:semiHidden/>
    <w:unhideWhenUsed/>
    <w:rsid w:val="00DA28A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A1"/>
    <w:rPr>
      <w:rFonts w:ascii="Tahoma" w:eastAsia="Times New Roman" w:hAnsi="Tahoma" w:cs="Tahoma"/>
      <w:sz w:val="16"/>
      <w:szCs w:val="16"/>
      <w:lang w:val="en-US"/>
    </w:rPr>
  </w:style>
  <w:style w:type="paragraph" w:styleId="NormalWeb">
    <w:name w:val="Normal (Web)"/>
    <w:basedOn w:val="Normal"/>
    <w:uiPriority w:val="99"/>
    <w:unhideWhenUsed/>
    <w:rsid w:val="001F20FD"/>
    <w:pPr>
      <w:tabs>
        <w:tab w:val="clear" w:pos="907"/>
      </w:tabs>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281580">
      <w:bodyDiv w:val="1"/>
      <w:marLeft w:val="0"/>
      <w:marRight w:val="0"/>
      <w:marTop w:val="0"/>
      <w:marBottom w:val="0"/>
      <w:divBdr>
        <w:top w:val="none" w:sz="0" w:space="0" w:color="auto"/>
        <w:left w:val="none" w:sz="0" w:space="0" w:color="auto"/>
        <w:bottom w:val="none" w:sz="0" w:space="0" w:color="auto"/>
        <w:right w:val="none" w:sz="0" w:space="0" w:color="auto"/>
      </w:divBdr>
      <w:divsChild>
        <w:div w:id="1901675086">
          <w:marLeft w:val="0"/>
          <w:marRight w:val="0"/>
          <w:marTop w:val="0"/>
          <w:marBottom w:val="0"/>
          <w:divBdr>
            <w:top w:val="none" w:sz="0" w:space="0" w:color="auto"/>
            <w:left w:val="none" w:sz="0" w:space="0" w:color="auto"/>
            <w:bottom w:val="none" w:sz="0" w:space="0" w:color="auto"/>
            <w:right w:val="none" w:sz="0" w:space="0" w:color="auto"/>
          </w:divBdr>
          <w:divsChild>
            <w:div w:id="1346057474">
              <w:marLeft w:val="0"/>
              <w:marRight w:val="0"/>
              <w:marTop w:val="0"/>
              <w:marBottom w:val="0"/>
              <w:divBdr>
                <w:top w:val="none" w:sz="0" w:space="0" w:color="auto"/>
                <w:left w:val="none" w:sz="0" w:space="0" w:color="auto"/>
                <w:bottom w:val="none" w:sz="0" w:space="0" w:color="auto"/>
                <w:right w:val="none" w:sz="0" w:space="0" w:color="auto"/>
              </w:divBdr>
            </w:div>
            <w:div w:id="6270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n.com.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etkiemnangluo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ANH (NGUYEN QUYNH ANH)</cp:lastModifiedBy>
  <cp:revision>3</cp:revision>
  <cp:lastPrinted>2019-12-23T10:11:00Z</cp:lastPrinted>
  <dcterms:created xsi:type="dcterms:W3CDTF">2020-12-07T09:26:00Z</dcterms:created>
  <dcterms:modified xsi:type="dcterms:W3CDTF">2020-12-07T09:27:00Z</dcterms:modified>
</cp:coreProperties>
</file>