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1E0" w:firstRow="1" w:lastRow="1" w:firstColumn="1" w:lastColumn="1" w:noHBand="0" w:noVBand="0"/>
      </w:tblPr>
      <w:tblGrid>
        <w:gridCol w:w="1736"/>
        <w:gridCol w:w="8188"/>
      </w:tblGrid>
      <w:tr w:rsidR="002745E0" w:rsidRPr="0038145D" w14:paraId="7171A87C" w14:textId="77777777" w:rsidTr="00B4657F">
        <w:trPr>
          <w:trHeight w:val="3261"/>
        </w:trPr>
        <w:tc>
          <w:tcPr>
            <w:tcW w:w="1736" w:type="dxa"/>
            <w:shd w:val="clear" w:color="auto" w:fill="auto"/>
            <w:vAlign w:val="center"/>
          </w:tcPr>
          <w:p w14:paraId="7312AFAD" w14:textId="77777777" w:rsidR="002745E0" w:rsidRPr="0038145D" w:rsidRDefault="00862519" w:rsidP="00597878">
            <w:pPr>
              <w:jc w:val="center"/>
              <w:rPr>
                <w:b/>
                <w:sz w:val="28"/>
                <w:szCs w:val="28"/>
              </w:rPr>
            </w:pPr>
            <w:r w:rsidRPr="008F0025">
              <w:rPr>
                <w:noProof/>
                <w:sz w:val="28"/>
                <w:szCs w:val="28"/>
                <w:lang w:eastAsia="zh-CN"/>
              </w:rPr>
              <w:drawing>
                <wp:inline distT="0" distB="0" distL="0" distR="0" wp14:anchorId="7283A901" wp14:editId="3FF78CD7">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2EEA7962"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743F700D"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40BA9F8E" w14:textId="77777777" w:rsidR="001D345F" w:rsidRPr="001D345F" w:rsidRDefault="001D345F" w:rsidP="001D345F">
            <w:pPr>
              <w:tabs>
                <w:tab w:val="clear" w:pos="907"/>
              </w:tabs>
              <w:spacing w:before="0"/>
              <w:jc w:val="left"/>
            </w:pPr>
          </w:p>
          <w:p w14:paraId="302BB3A1" w14:textId="77777777" w:rsidR="00C628D9" w:rsidRPr="00C628D9" w:rsidRDefault="00C628D9" w:rsidP="00C628D9">
            <w:pPr>
              <w:tabs>
                <w:tab w:val="clear" w:pos="907"/>
              </w:tabs>
              <w:spacing w:before="0"/>
              <w:jc w:val="center"/>
              <w:rPr>
                <w:b/>
                <w:bCs/>
                <w:sz w:val="28"/>
                <w:szCs w:val="28"/>
              </w:rPr>
            </w:pPr>
            <w:r w:rsidRPr="00C628D9">
              <w:rPr>
                <w:b/>
                <w:bCs/>
                <w:sz w:val="28"/>
                <w:szCs w:val="28"/>
              </w:rPr>
              <w:t>LỄ PHÁT ĐỘNG THI ĐUA HOÀN THÀNH CÁC MỤC TIÊU TIẾN ĐỘ THI CÔNG DỰ ÁN CẤP ĐIỆN TỪ LƯỚI ĐIỆN QUỐC GIA CHO HUYỆN CÔN ĐẢO</w:t>
            </w:r>
          </w:p>
          <w:p w14:paraId="496F98E4" w14:textId="77777777" w:rsidR="00C628D9" w:rsidRDefault="00C628D9" w:rsidP="00DD72B1">
            <w:pPr>
              <w:tabs>
                <w:tab w:val="clear" w:pos="907"/>
              </w:tabs>
              <w:spacing w:before="0"/>
              <w:jc w:val="center"/>
              <w:rPr>
                <w:sz w:val="24"/>
                <w:szCs w:val="24"/>
              </w:rPr>
            </w:pPr>
          </w:p>
          <w:p w14:paraId="78B371FC" w14:textId="77777777" w:rsidR="00C22087" w:rsidRDefault="00C22087" w:rsidP="00C22087">
            <w:pPr>
              <w:tabs>
                <w:tab w:val="clear" w:pos="907"/>
              </w:tabs>
              <w:spacing w:before="0"/>
              <w:jc w:val="center"/>
              <w:rPr>
                <w:b/>
                <w:bCs/>
                <w:sz w:val="28"/>
                <w:szCs w:val="28"/>
              </w:rPr>
            </w:pPr>
          </w:p>
          <w:p w14:paraId="1728C25E" w14:textId="77777777" w:rsidR="002735D8" w:rsidRDefault="002735D8" w:rsidP="002745E0">
            <w:pPr>
              <w:tabs>
                <w:tab w:val="clear" w:pos="907"/>
              </w:tabs>
              <w:spacing w:before="0"/>
              <w:jc w:val="right"/>
              <w:rPr>
                <w:i/>
                <w:sz w:val="28"/>
                <w:szCs w:val="28"/>
              </w:rPr>
            </w:pPr>
          </w:p>
          <w:p w14:paraId="11B54055" w14:textId="715F2785" w:rsidR="002745E0" w:rsidRPr="00C22087" w:rsidRDefault="00C628D9" w:rsidP="00C71138">
            <w:pPr>
              <w:tabs>
                <w:tab w:val="clear" w:pos="907"/>
              </w:tabs>
              <w:spacing w:before="0"/>
              <w:jc w:val="center"/>
            </w:pPr>
            <w:r>
              <w:rPr>
                <w:i/>
                <w:sz w:val="28"/>
                <w:szCs w:val="28"/>
              </w:rPr>
              <w:t>Sóc Trăng</w:t>
            </w:r>
            <w:r w:rsidR="002745E0" w:rsidRPr="00FE753D">
              <w:rPr>
                <w:i/>
                <w:sz w:val="28"/>
                <w:szCs w:val="28"/>
                <w:lang w:val="vi-VN"/>
              </w:rPr>
              <w:t xml:space="preserve">, ngày </w:t>
            </w:r>
            <w:r w:rsidR="00315F5F">
              <w:rPr>
                <w:i/>
                <w:sz w:val="28"/>
                <w:szCs w:val="28"/>
              </w:rPr>
              <w:t>0</w:t>
            </w:r>
            <w:r>
              <w:rPr>
                <w:i/>
                <w:sz w:val="28"/>
                <w:szCs w:val="28"/>
              </w:rPr>
              <w:t>8</w:t>
            </w:r>
            <w:r w:rsidR="00315F5F">
              <w:rPr>
                <w:i/>
                <w:sz w:val="28"/>
                <w:szCs w:val="28"/>
              </w:rPr>
              <w:t xml:space="preserve"> </w:t>
            </w:r>
            <w:r w:rsidR="002745E0" w:rsidRPr="00FE753D">
              <w:rPr>
                <w:i/>
                <w:sz w:val="28"/>
                <w:szCs w:val="28"/>
                <w:lang w:val="vi-VN"/>
              </w:rPr>
              <w:t xml:space="preserve">tháng </w:t>
            </w:r>
            <w:r w:rsidR="00B0105A" w:rsidRPr="005A6C7E">
              <w:rPr>
                <w:i/>
                <w:sz w:val="28"/>
                <w:szCs w:val="28"/>
                <w:lang w:val="vi-VN"/>
              </w:rPr>
              <w:t>3</w:t>
            </w:r>
            <w:r w:rsidR="002745E0" w:rsidRPr="00FE753D">
              <w:rPr>
                <w:i/>
                <w:sz w:val="28"/>
                <w:szCs w:val="28"/>
                <w:lang w:val="vi-VN"/>
              </w:rPr>
              <w:t xml:space="preserve"> năm 202</w:t>
            </w:r>
            <w:r w:rsidR="00C22087">
              <w:rPr>
                <w:i/>
                <w:sz w:val="28"/>
                <w:szCs w:val="28"/>
              </w:rPr>
              <w:t>5</w:t>
            </w:r>
          </w:p>
        </w:tc>
      </w:tr>
    </w:tbl>
    <w:p w14:paraId="30599250" w14:textId="77777777" w:rsidR="0030607A" w:rsidRPr="00C14B59" w:rsidRDefault="00F331EB" w:rsidP="000450A4">
      <w:pPr>
        <w:rPr>
          <w:i/>
          <w:sz w:val="12"/>
          <w:szCs w:val="12"/>
        </w:rPr>
      </w:pPr>
      <w:r>
        <w:rPr>
          <w:i/>
        </w:rPr>
        <w:tab/>
      </w:r>
    </w:p>
    <w:p w14:paraId="6E9F7669" w14:textId="4CAA40BA" w:rsidR="00C628D9" w:rsidRPr="004E1417" w:rsidRDefault="009C4AD7" w:rsidP="00C628D9">
      <w:r w:rsidRPr="00750BB2">
        <w:rPr>
          <w:iCs/>
          <w:sz w:val="28"/>
          <w:szCs w:val="28"/>
        </w:rPr>
        <w:tab/>
      </w:r>
      <w:r w:rsidR="00C628D9">
        <w:t>N</w:t>
      </w:r>
      <w:r w:rsidR="00C628D9" w:rsidRPr="004E1417">
        <w:t>gày 08/3/2025, tạ</w:t>
      </w:r>
      <w:r w:rsidR="00C628D9">
        <w:t>i thị xã Vĩnh Châu, tỉnh Sóc Trăng</w:t>
      </w:r>
      <w:r w:rsidR="00C628D9" w:rsidRPr="004E1417">
        <w:t xml:space="preserve">, Tập đoàn Điện lực Việt Nam (EVN) phối hợp với Công đoàn Điện lực Việt Nam tổ chức Lễ phát động thi đua </w:t>
      </w:r>
      <w:r w:rsidR="000D5BB5">
        <w:t xml:space="preserve">hoàn thành các mục tiêu </w:t>
      </w:r>
      <w:r w:rsidR="00C628D9" w:rsidRPr="004E1417">
        <w:t xml:space="preserve">tiến độ thi công Dự án cấp điện từ lưới điện Quốc gia cho huyện Côn Đảo, tỉnh Bà Rịa </w:t>
      </w:r>
      <w:r w:rsidR="00C628D9">
        <w:t>-</w:t>
      </w:r>
      <w:r w:rsidR="00C628D9" w:rsidRPr="004E1417">
        <w:t xml:space="preserve"> Vũng Tàu.</w:t>
      </w:r>
    </w:p>
    <w:p w14:paraId="768E88D0" w14:textId="7BA38996" w:rsidR="00C628D9" w:rsidRPr="004E1417" w:rsidRDefault="00C628D9" w:rsidP="00C628D9">
      <w:r>
        <w:tab/>
      </w:r>
      <w:r w:rsidRPr="004E1417">
        <w:t xml:space="preserve">Tham dự buổi lễ có đại diện </w:t>
      </w:r>
      <w:r>
        <w:t>lã</w:t>
      </w:r>
      <w:r w:rsidRPr="004E1417">
        <w:t xml:space="preserve">nh đạo Tổng Liên đoàn Lao động Việt Nam, </w:t>
      </w:r>
      <w:r>
        <w:t>l</w:t>
      </w:r>
      <w:r w:rsidRPr="004E1417">
        <w:t>ãnh đạo UBND các tỉnh Sóc Trăng, Bà Rịa – Vũng Tàu, UBND huyện Côn Đảo,</w:t>
      </w:r>
      <w:r>
        <w:t xml:space="preserve"> l</w:t>
      </w:r>
      <w:r w:rsidRPr="004E1417">
        <w:t xml:space="preserve">ãnh đạo Tập đoàn Điện lực Việt Nam, </w:t>
      </w:r>
      <w:r>
        <w:t xml:space="preserve">lãnh đạo Công Đoàn Điện lực Việt Nam, </w:t>
      </w:r>
      <w:r w:rsidRPr="004E1417">
        <w:t xml:space="preserve">lãnh đạo Ban QLDA Điện </w:t>
      </w:r>
      <w:r>
        <w:t>3</w:t>
      </w:r>
      <w:r w:rsidRPr="004E1417">
        <w:t xml:space="preserve"> và nhà thầu thi côn</w:t>
      </w:r>
      <w:r w:rsidR="00E27572">
        <w:t>g</w:t>
      </w:r>
      <w:r w:rsidRPr="004E1417">
        <w:t xml:space="preserve"> cùng đông đảo đại biểu, các đơn vị tham gia thực hiện dự án và người lao động trên công trường.</w:t>
      </w:r>
    </w:p>
    <w:p w14:paraId="55237857" w14:textId="0FA63320" w:rsidR="00C628D9" w:rsidRPr="0061339C" w:rsidRDefault="00C628D9" w:rsidP="00C628D9">
      <w:pPr>
        <w:rPr>
          <w:color w:val="FF0000"/>
        </w:rPr>
      </w:pPr>
      <w:r>
        <w:tab/>
      </w:r>
      <w:r w:rsidRPr="004E1417">
        <w:t>Côn Đảo là địa phương có vị trí đặc biệt quan trọng về quốc phòng, an ninh và chủ quyền biển đảo, đồng thời là một điểm đến có giá trị cao về lịch sử, văn hóa và du lịch. Tuy nhiên, hệ thống điện hiện tại của huyện đảo chủ yếu dựa vào nguồn diesel với công suất hạn chế (11</w:t>
      </w:r>
      <w:r>
        <w:t>,8M</w:t>
      </w:r>
      <w:r w:rsidRPr="004E1417">
        <w:t xml:space="preserve">W), chưa thể đáp ứng nhu cầu phát triển kinh tế - xã hội trong </w:t>
      </w:r>
      <w:r w:rsidRPr="006C7B92">
        <w:rPr>
          <w:color w:val="000000" w:themeColor="text1"/>
        </w:rPr>
        <w:t>tương lai. Dự kiến sau khi hoàn thành công trình, tuyến đường dây sẽ cấp điện cho huyện Côn Đảo với tổng công suất khoảng 29MW vào năm 2026, 55MW vào năm 2030 và 90MW vào năm 2035.</w:t>
      </w:r>
      <w:bookmarkStart w:id="0" w:name="_GoBack"/>
      <w:bookmarkEnd w:id="0"/>
    </w:p>
    <w:p w14:paraId="4CCC8748" w14:textId="387C32D2" w:rsidR="00C628D9" w:rsidRPr="004E1417" w:rsidRDefault="00C628D9" w:rsidP="00C628D9">
      <w:r>
        <w:tab/>
      </w:r>
      <w:r w:rsidRPr="004E1417">
        <w:t>Thực hiện chủ trương của Đảng, Nhà nước về cung cấp điện cho biển đảo, Thủ tướng Chính phủ và Bộ Công Thương đã giao EVN làm chủ đầu tư Dự án cấp điện từ lưới điện Quốc gia cho huyện Côn Đảo, với Ban Quản lý Dự án Điện 3 (EVNPMB3) chịu trách nhiệm quản lý dự án.</w:t>
      </w:r>
    </w:p>
    <w:p w14:paraId="5D6EC1A7" w14:textId="066363DE" w:rsidR="00C628D9" w:rsidRPr="004E1417" w:rsidRDefault="00C628D9" w:rsidP="00C628D9">
      <w:r>
        <w:tab/>
        <w:t>Phát biểu t</w:t>
      </w:r>
      <w:r w:rsidRPr="004E1417">
        <w:t xml:space="preserve">ại buổi lễ, Lãnh đạo EVN nhấn mạnh tầm quan trọng của dự án và phát động phong trào thi đua với mục tiêu hoàn thành </w:t>
      </w:r>
      <w:r w:rsidR="000411C8">
        <w:t>các hạng mục của dự án trong năm 2025.</w:t>
      </w:r>
    </w:p>
    <w:p w14:paraId="0774E139" w14:textId="7DCAA890" w:rsidR="00C628D9" w:rsidRPr="004E1417" w:rsidRDefault="00C628D9" w:rsidP="00C628D9">
      <w:r w:rsidRPr="004E1417">
        <w:t>   </w:t>
      </w:r>
      <w:r>
        <w:tab/>
      </w:r>
      <w:r w:rsidRPr="004E1417">
        <w:t>Để đạt được tiến độ đề ra, EVN yêu cầu Ban Quản lý Dự án Điện 3, các nhà thầu thi công, đơn vị cung cấp vật tư thiết bị và tư vấn thiết kế tập trung nguồn lực, tổ chức thi công liên tục 24/7, phối hợp chặt chẽ với các cơ quan chức năng để tháo gỡ khó khăn, đặc biệt là trong công tác giải phóng mặt bằng và bàn giao khu vực biển cho dự án.</w:t>
      </w:r>
    </w:p>
    <w:p w14:paraId="29F10081" w14:textId="42D9A46D" w:rsidR="00C628D9" w:rsidRPr="004E1417" w:rsidRDefault="00C628D9" w:rsidP="00C628D9">
      <w:r>
        <w:tab/>
      </w:r>
      <w:r w:rsidRPr="004E1417">
        <w:t>EVN cam kết sẽ huy động tối đa nguồn lực, cùng với sự phối hợp của các Bộ, ngành, chính quyền địa phương, nhân dân và người lao động trên công trường, phấn đấu hoàn thành dự án đúng tiến độ, đảm bảo chất lượng, an toàn và hiệu quả, góp phần thúc đẩy phát triển kinh tế - xã hội của huyện Côn Đảo và tăng cường an ninh năng lượng biển đảo.</w:t>
      </w:r>
    </w:p>
    <w:p w14:paraId="1DAD2291" w14:textId="3285CA2E" w:rsidR="00C628D9" w:rsidRPr="004E1417" w:rsidRDefault="00C628D9" w:rsidP="00C628D9">
      <w:r>
        <w:lastRenderedPageBreak/>
        <w:tab/>
      </w:r>
      <w:r w:rsidRPr="004E1417">
        <w:t>Tập đoàn Điện lực Việt Nam trân trọng cảm ơn sự quan tâm, hỗ trợ của các cấp chính quyền, sự đồng hành của Công đoàn Điện lực Việt Nam và các cơ quan thông tấn báo chí trong quá trình triển khai dự án.</w:t>
      </w:r>
    </w:p>
    <w:p w14:paraId="1613D604" w14:textId="77777777" w:rsidR="00C628D9" w:rsidRPr="007240E0" w:rsidRDefault="00C628D9" w:rsidP="00C628D9">
      <w:pPr>
        <w:rPr>
          <w:b/>
          <w:bCs/>
          <w:u w:val="single"/>
        </w:rPr>
      </w:pPr>
      <w:r w:rsidRPr="007240E0">
        <w:rPr>
          <w:b/>
          <w:bCs/>
          <w:u w:val="single"/>
        </w:rPr>
        <w:t>Thông tin về dự án:</w:t>
      </w:r>
    </w:p>
    <w:p w14:paraId="120619EB" w14:textId="5146E163" w:rsidR="00C628D9" w:rsidRDefault="00C628D9" w:rsidP="00C628D9">
      <w:pPr>
        <w:spacing w:before="0"/>
      </w:pPr>
      <w:r>
        <w:t xml:space="preserve">Chủ </w:t>
      </w:r>
      <w:r w:rsidR="00820905">
        <w:t>đ</w:t>
      </w:r>
      <w:r>
        <w:t>ầu tư dự án: Tập đoàn Điện lực Việt Nam;</w:t>
      </w:r>
    </w:p>
    <w:p w14:paraId="0F1D0445" w14:textId="165D12D4" w:rsidR="00C628D9" w:rsidRDefault="00C628D9" w:rsidP="00C628D9">
      <w:pPr>
        <w:spacing w:before="0"/>
      </w:pPr>
      <w:r>
        <w:t>Đ</w:t>
      </w:r>
      <w:r w:rsidR="00820905">
        <w:t>ại</w:t>
      </w:r>
      <w:r>
        <w:t xml:space="preserve"> diện Chủ đầu tư quản lý, điều hành dự án: Ban QLDA Điện 3;</w:t>
      </w:r>
    </w:p>
    <w:p w14:paraId="673991DF" w14:textId="77777777" w:rsidR="00C628D9" w:rsidRPr="004E1417" w:rsidRDefault="00C628D9" w:rsidP="00C628D9">
      <w:pPr>
        <w:spacing w:before="0"/>
      </w:pPr>
      <w:r w:rsidRPr="004E1417">
        <w:t>Dự án có quy mô cấp điện áp 110kV, với tổng chiều dài 103,7km, gồm:</w:t>
      </w:r>
    </w:p>
    <w:p w14:paraId="269E0ACE" w14:textId="77777777" w:rsidR="00C628D9" w:rsidRPr="004E1417" w:rsidRDefault="00C628D9" w:rsidP="00C628D9">
      <w:pPr>
        <w:spacing w:before="0"/>
      </w:pPr>
      <w:r w:rsidRPr="004E1417">
        <w:t>   •   Đường dây trên không: 17,5km qua địa phận tỉnh Sóc Trăng.</w:t>
      </w:r>
    </w:p>
    <w:p w14:paraId="18113ECE" w14:textId="77777777" w:rsidR="00C628D9" w:rsidRPr="004E1417" w:rsidRDefault="00C628D9" w:rsidP="00C628D9">
      <w:pPr>
        <w:spacing w:before="0"/>
      </w:pPr>
      <w:r w:rsidRPr="004E1417">
        <w:t>   •   Cáp ngầm xuyên biển: 77,7km kết nối từ đất liền ra đảo.</w:t>
      </w:r>
    </w:p>
    <w:p w14:paraId="68A320A0" w14:textId="77777777" w:rsidR="00C628D9" w:rsidRPr="004E1417" w:rsidRDefault="00C628D9" w:rsidP="00C628D9">
      <w:pPr>
        <w:spacing w:before="0"/>
      </w:pPr>
      <w:r w:rsidRPr="004E1417">
        <w:t>   •   Cáp ngầm trên đảo: 8,5km tại huyện Côn Đảo.</w:t>
      </w:r>
    </w:p>
    <w:p w14:paraId="55279861" w14:textId="77777777" w:rsidR="00C628D9" w:rsidRDefault="00C628D9" w:rsidP="00C628D9">
      <w:pPr>
        <w:spacing w:before="0"/>
      </w:pPr>
      <w:r w:rsidRPr="004E1417">
        <w:t>   •   Trạm biến áp: Mở rộng TBA 220kV Vĩnh Châu (Sóc Trăng) và xây dựng TBA 110/22kV GIS tại Côn Đảo.</w:t>
      </w:r>
    </w:p>
    <w:p w14:paraId="6B0D9D8C" w14:textId="77777777" w:rsidR="00C628D9" w:rsidRDefault="00C628D9" w:rsidP="00C628D9">
      <w:pPr>
        <w:spacing w:before="0"/>
      </w:pPr>
      <w:r>
        <w:t xml:space="preserve">Tổng mức đầu tư: </w:t>
      </w:r>
      <w:r>
        <w:rPr>
          <w:snapToGrid w:val="0"/>
          <w:spacing w:val="-4"/>
          <w:sz w:val="28"/>
          <w:szCs w:val="28"/>
        </w:rPr>
        <w:t>4.923 tỷ đồng;</w:t>
      </w:r>
    </w:p>
    <w:p w14:paraId="0461FBAC" w14:textId="5A78676F" w:rsidR="00C628D9" w:rsidRPr="004E1417" w:rsidRDefault="00C628D9" w:rsidP="00C628D9">
      <w:pPr>
        <w:spacing w:before="0"/>
      </w:pPr>
      <w:r>
        <w:t xml:space="preserve">Triển khai thi công: tháng 3/2025 và dự kiến hoàn thành </w:t>
      </w:r>
      <w:r w:rsidRPr="004E1417">
        <w:t xml:space="preserve">và đóng điện </w:t>
      </w:r>
      <w:r w:rsidR="000411C8">
        <w:t xml:space="preserve">trong năm </w:t>
      </w:r>
      <w:r w:rsidRPr="004E1417">
        <w:t>2025.</w:t>
      </w:r>
    </w:p>
    <w:p w14:paraId="3E00BA0B" w14:textId="77777777" w:rsidR="00C628D9" w:rsidRPr="004E1417" w:rsidRDefault="00C628D9" w:rsidP="00C628D9"/>
    <w:p w14:paraId="3CEE198E" w14:textId="77777777" w:rsidR="00C628D9" w:rsidRPr="00C628D9" w:rsidRDefault="00C628D9" w:rsidP="00C628D9">
      <w:pPr>
        <w:rPr>
          <w:b/>
          <w:bCs/>
          <w:u w:val="single"/>
        </w:rPr>
      </w:pPr>
      <w:r w:rsidRPr="00C628D9">
        <w:rPr>
          <w:b/>
          <w:bCs/>
          <w:u w:val="single"/>
        </w:rPr>
        <w:t>Mọi thông tin chi tiết xin liên hệ:</w:t>
      </w:r>
    </w:p>
    <w:p w14:paraId="15572319" w14:textId="77777777" w:rsidR="00C628D9" w:rsidRPr="007240E0" w:rsidRDefault="00C628D9" w:rsidP="00C628D9">
      <w:pPr>
        <w:spacing w:before="0"/>
      </w:pPr>
      <w:r w:rsidRPr="007240E0">
        <w:t>Ban Truyền thông - Tập đoàn Điện lực Việt Nam;</w:t>
      </w:r>
    </w:p>
    <w:p w14:paraId="4AEA26A3" w14:textId="77777777" w:rsidR="00C628D9" w:rsidRPr="007240E0" w:rsidRDefault="00C628D9" w:rsidP="00C628D9">
      <w:pPr>
        <w:spacing w:before="0"/>
      </w:pPr>
      <w:r w:rsidRPr="007240E0">
        <w:t>Địa chỉ: Số 11 phố Cửa Bắc, phường Trúc Bạch, quận Ba Đình - Hà Nội;</w:t>
      </w:r>
    </w:p>
    <w:p w14:paraId="13D909AB" w14:textId="77777777" w:rsidR="00C628D9" w:rsidRPr="007240E0" w:rsidRDefault="00C628D9" w:rsidP="00C628D9">
      <w:pPr>
        <w:spacing w:before="0"/>
      </w:pPr>
      <w:r w:rsidRPr="007240E0">
        <w:t>Email: </w:t>
      </w:r>
      <w:hyperlink r:id="rId8" w:history="1">
        <w:r w:rsidRPr="007240E0">
          <w:rPr>
            <w:rStyle w:val="Hyperlink"/>
          </w:rPr>
          <w:t>bantt@evn.com.vn</w:t>
        </w:r>
      </w:hyperlink>
      <w:r w:rsidRPr="007240E0">
        <w:t>         Điện thoại: 024.66946405/66946413;           </w:t>
      </w:r>
    </w:p>
    <w:p w14:paraId="08549F6B" w14:textId="77777777" w:rsidR="00C628D9" w:rsidRPr="007240E0" w:rsidRDefault="00C628D9" w:rsidP="00C628D9">
      <w:pPr>
        <w:spacing w:before="0"/>
      </w:pPr>
      <w:r w:rsidRPr="007240E0">
        <w:t>Website: </w:t>
      </w:r>
      <w:hyperlink r:id="rId9" w:history="1">
        <w:r w:rsidRPr="007240E0">
          <w:rPr>
            <w:rStyle w:val="Hyperlink"/>
          </w:rPr>
          <w:t>www.evn.com.vn</w:t>
        </w:r>
      </w:hyperlink>
    </w:p>
    <w:p w14:paraId="31748B7D" w14:textId="77777777" w:rsidR="00C628D9" w:rsidRPr="007240E0" w:rsidRDefault="00C628D9" w:rsidP="00C628D9">
      <w:pPr>
        <w:spacing w:before="0"/>
      </w:pPr>
      <w:r w:rsidRPr="007240E0">
        <w:t>Fanpage: </w:t>
      </w:r>
      <w:hyperlink r:id="rId10" w:history="1">
        <w:r w:rsidRPr="007240E0">
          <w:rPr>
            <w:rStyle w:val="Hyperlink"/>
          </w:rPr>
          <w:t>www.facebook.com/evndienlucvietnam</w:t>
        </w:r>
      </w:hyperlink>
    </w:p>
    <w:p w14:paraId="5F17F60D" w14:textId="77777777" w:rsidR="00C628D9" w:rsidRPr="007240E0" w:rsidRDefault="00C628D9" w:rsidP="00C628D9">
      <w:pPr>
        <w:spacing w:before="0"/>
      </w:pPr>
      <w:r w:rsidRPr="007240E0">
        <w:t>Youtube: https://www.youtube.com/c/ĐIỆNLỰCVIỆTNAM_EVNnews</w:t>
      </w:r>
    </w:p>
    <w:p w14:paraId="3547410B" w14:textId="77777777" w:rsidR="00C628D9" w:rsidRPr="007240E0" w:rsidRDefault="00C628D9" w:rsidP="00C628D9">
      <w:pPr>
        <w:spacing w:before="0"/>
      </w:pPr>
      <w:r w:rsidRPr="007240E0">
        <w:t>Kênh Tiktok: </w:t>
      </w:r>
      <w:hyperlink r:id="rId11" w:history="1">
        <w:r w:rsidRPr="007240E0">
          <w:rPr>
            <w:rStyle w:val="Hyperlink"/>
          </w:rPr>
          <w:t>https://www.tiktok.com/@dienlucvn</w:t>
        </w:r>
      </w:hyperlink>
    </w:p>
    <w:p w14:paraId="0D6AA0F3" w14:textId="09970131" w:rsidR="00C628D9" w:rsidRDefault="00C628D9" w:rsidP="00C14B59">
      <w:pPr>
        <w:tabs>
          <w:tab w:val="clear" w:pos="907"/>
        </w:tabs>
        <w:rPr>
          <w:iCs/>
          <w:sz w:val="28"/>
          <w:szCs w:val="28"/>
        </w:rPr>
      </w:pPr>
    </w:p>
    <w:p w14:paraId="19FBF8C7" w14:textId="77777777"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E7D8" w14:textId="77777777" w:rsidR="00451FB7" w:rsidRDefault="00451FB7">
      <w:pPr>
        <w:spacing w:before="0"/>
      </w:pPr>
      <w:r>
        <w:separator/>
      </w:r>
    </w:p>
  </w:endnote>
  <w:endnote w:type="continuationSeparator" w:id="0">
    <w:p w14:paraId="434ED35C" w14:textId="77777777" w:rsidR="00451FB7" w:rsidRDefault="00451F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156A" w14:textId="0913832E" w:rsidR="00396537" w:rsidRDefault="00396537">
    <w:pPr>
      <w:pStyle w:val="Footer"/>
      <w:jc w:val="right"/>
    </w:pPr>
    <w:r>
      <w:fldChar w:fldCharType="begin"/>
    </w:r>
    <w:r>
      <w:instrText xml:space="preserve"> PAGE   \* MERGEFORMAT </w:instrText>
    </w:r>
    <w:r>
      <w:fldChar w:fldCharType="separate"/>
    </w:r>
    <w:r w:rsidR="00292B64">
      <w:rPr>
        <w:noProof/>
      </w:rPr>
      <w:t>2</w:t>
    </w:r>
    <w:r>
      <w:rPr>
        <w:noProof/>
      </w:rPr>
      <w:fldChar w:fldCharType="end"/>
    </w:r>
  </w:p>
  <w:p w14:paraId="206D58B4"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9EC6" w14:textId="77777777" w:rsidR="00451FB7" w:rsidRDefault="00451FB7">
      <w:pPr>
        <w:spacing w:before="0"/>
      </w:pPr>
      <w:r>
        <w:separator/>
      </w:r>
    </w:p>
  </w:footnote>
  <w:footnote w:type="continuationSeparator" w:id="0">
    <w:p w14:paraId="61F22223" w14:textId="77777777" w:rsidR="00451FB7" w:rsidRDefault="00451F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5pt;height:6.55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7DF"/>
    <w:rsid w:val="00000861"/>
    <w:rsid w:val="0000087E"/>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577"/>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BA8"/>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10"/>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1C8"/>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19"/>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CA2"/>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33B"/>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911"/>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2FA8"/>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274"/>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EB2"/>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BB5"/>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3B"/>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154"/>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087"/>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D5D"/>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282"/>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5F49"/>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136"/>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1C"/>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421"/>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172"/>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08"/>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553"/>
    <w:rsid w:val="001B565B"/>
    <w:rsid w:val="001B5744"/>
    <w:rsid w:val="001B5A5E"/>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586"/>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CA4"/>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BFA"/>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0E5B"/>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2B64"/>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1B5"/>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B48"/>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F3"/>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43B"/>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5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0A"/>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ACF"/>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79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B42"/>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41"/>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0EEC"/>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E9D"/>
    <w:rsid w:val="00413F2F"/>
    <w:rsid w:val="0041409A"/>
    <w:rsid w:val="00414936"/>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48B"/>
    <w:rsid w:val="004237DC"/>
    <w:rsid w:val="00423806"/>
    <w:rsid w:val="00423A33"/>
    <w:rsid w:val="00423A5A"/>
    <w:rsid w:val="00423C43"/>
    <w:rsid w:val="00423FE9"/>
    <w:rsid w:val="004241C6"/>
    <w:rsid w:val="00424223"/>
    <w:rsid w:val="00424427"/>
    <w:rsid w:val="00424462"/>
    <w:rsid w:val="00424766"/>
    <w:rsid w:val="004248BD"/>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3CB6"/>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1FB7"/>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D22"/>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AAC"/>
    <w:rsid w:val="00460DCE"/>
    <w:rsid w:val="00461089"/>
    <w:rsid w:val="004611C8"/>
    <w:rsid w:val="00461233"/>
    <w:rsid w:val="00461389"/>
    <w:rsid w:val="004614CA"/>
    <w:rsid w:val="004615E6"/>
    <w:rsid w:val="00461850"/>
    <w:rsid w:val="004618E2"/>
    <w:rsid w:val="00462060"/>
    <w:rsid w:val="004620D2"/>
    <w:rsid w:val="0046216C"/>
    <w:rsid w:val="00462463"/>
    <w:rsid w:val="004627BE"/>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567"/>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1C9"/>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2AE"/>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3"/>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3BB"/>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883"/>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3B"/>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5E5"/>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80E"/>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7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2C"/>
    <w:rsid w:val="005A1987"/>
    <w:rsid w:val="005A1CEC"/>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7F"/>
    <w:rsid w:val="005A67B6"/>
    <w:rsid w:val="005A691C"/>
    <w:rsid w:val="005A69B3"/>
    <w:rsid w:val="005A6A8C"/>
    <w:rsid w:val="005A6B13"/>
    <w:rsid w:val="005A6B4E"/>
    <w:rsid w:val="005A6BBB"/>
    <w:rsid w:val="005A6C7E"/>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9F"/>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708"/>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BA9"/>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7F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0BD"/>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965"/>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4E8E"/>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42E"/>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D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2F01"/>
    <w:rsid w:val="00643809"/>
    <w:rsid w:val="006439F4"/>
    <w:rsid w:val="00643C07"/>
    <w:rsid w:val="00644003"/>
    <w:rsid w:val="0064409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49"/>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EB2"/>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57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BFF"/>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79B"/>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6B2E"/>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86"/>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5"/>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A"/>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B95"/>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31"/>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3D9"/>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94C"/>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05"/>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8AE"/>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92"/>
    <w:rsid w:val="008409E5"/>
    <w:rsid w:val="00840A00"/>
    <w:rsid w:val="00840B2A"/>
    <w:rsid w:val="00840BBA"/>
    <w:rsid w:val="00840E27"/>
    <w:rsid w:val="00841157"/>
    <w:rsid w:val="008412B2"/>
    <w:rsid w:val="00841324"/>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903"/>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961"/>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41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936"/>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939"/>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3D1B"/>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DCC"/>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5B4"/>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1FF"/>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48"/>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1C"/>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5FA8"/>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A51"/>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486"/>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4EE"/>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D5F"/>
    <w:rsid w:val="00995DAF"/>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8E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38"/>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5DB3"/>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97B"/>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3FF"/>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1F9"/>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EEC"/>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30F"/>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BAE"/>
    <w:rsid w:val="00AC3D44"/>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A9A"/>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CB0"/>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5A"/>
    <w:rsid w:val="00B01066"/>
    <w:rsid w:val="00B011DA"/>
    <w:rsid w:val="00B013C7"/>
    <w:rsid w:val="00B01A86"/>
    <w:rsid w:val="00B01AA6"/>
    <w:rsid w:val="00B01AE3"/>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A0D"/>
    <w:rsid w:val="00B20C87"/>
    <w:rsid w:val="00B20DB3"/>
    <w:rsid w:val="00B20E4B"/>
    <w:rsid w:val="00B2100B"/>
    <w:rsid w:val="00B216A6"/>
    <w:rsid w:val="00B218CC"/>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896"/>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B80"/>
    <w:rsid w:val="00B45CC8"/>
    <w:rsid w:val="00B45D1F"/>
    <w:rsid w:val="00B45D8B"/>
    <w:rsid w:val="00B45DEA"/>
    <w:rsid w:val="00B45F04"/>
    <w:rsid w:val="00B46046"/>
    <w:rsid w:val="00B464AA"/>
    <w:rsid w:val="00B4657F"/>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1D4"/>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945"/>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8E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C8"/>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861"/>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834"/>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3CE1"/>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4B59"/>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13F"/>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98C"/>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706"/>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8D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0B5"/>
    <w:rsid w:val="00C71138"/>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74"/>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A7F8C"/>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5D"/>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193"/>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CA7"/>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66F"/>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410"/>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D4E"/>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1A"/>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227"/>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833"/>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2B1"/>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51C"/>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6"/>
    <w:rsid w:val="00E2518C"/>
    <w:rsid w:val="00E2523C"/>
    <w:rsid w:val="00E258BF"/>
    <w:rsid w:val="00E25A1B"/>
    <w:rsid w:val="00E25CA7"/>
    <w:rsid w:val="00E260D1"/>
    <w:rsid w:val="00E2688B"/>
    <w:rsid w:val="00E26B06"/>
    <w:rsid w:val="00E26DBE"/>
    <w:rsid w:val="00E27193"/>
    <w:rsid w:val="00E27572"/>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50"/>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DF3"/>
    <w:rsid w:val="00E87E68"/>
    <w:rsid w:val="00E87F75"/>
    <w:rsid w:val="00E9002B"/>
    <w:rsid w:val="00E90363"/>
    <w:rsid w:val="00E9036C"/>
    <w:rsid w:val="00E90493"/>
    <w:rsid w:val="00E90721"/>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5EA0"/>
    <w:rsid w:val="00EC623A"/>
    <w:rsid w:val="00EC645E"/>
    <w:rsid w:val="00EC68D0"/>
    <w:rsid w:val="00EC69B6"/>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49F"/>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5A7"/>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3"/>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0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53"/>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82A7B"/>
  <w14:defaultImageDpi w14:val="0"/>
  <w15:docId w15:val="{E22B0564-10D5-4F31-AA3A-3C081F5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 w:type="character" w:customStyle="1" w:styleId="UnresolvedMention3">
    <w:name w:val="Unresolved Mention3"/>
    <w:basedOn w:val="DefaultParagraphFont"/>
    <w:uiPriority w:val="52"/>
    <w:rsid w:val="00EC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098">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32621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951205091">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383141681">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3869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Gia Phát - Dịch Vụ Tại Nhà</cp:lastModifiedBy>
  <cp:revision>5</cp:revision>
  <cp:lastPrinted>2020-07-17T00:06:00Z</cp:lastPrinted>
  <dcterms:created xsi:type="dcterms:W3CDTF">2025-03-08T06:48:00Z</dcterms:created>
  <dcterms:modified xsi:type="dcterms:W3CDTF">2025-03-08T10:25:00Z</dcterms:modified>
</cp:coreProperties>
</file>